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998C" w14:textId="77777777" w:rsidR="008449FA" w:rsidRPr="00360603" w:rsidRDefault="008449FA" w:rsidP="008449FA">
      <w:pPr>
        <w:pStyle w:val="Zwykytekst"/>
        <w:rPr>
          <w:b/>
          <w:sz w:val="24"/>
          <w:szCs w:val="24"/>
        </w:rPr>
      </w:pPr>
      <w:r w:rsidRPr="00360603">
        <w:rPr>
          <w:b/>
          <w:sz w:val="24"/>
          <w:szCs w:val="24"/>
        </w:rPr>
        <w:t>Muzeum Narodowe we Wrocławiu</w:t>
      </w:r>
    </w:p>
    <w:p w14:paraId="28DB6D12" w14:textId="77777777" w:rsidR="008449FA" w:rsidRPr="00360603" w:rsidRDefault="008449FA" w:rsidP="008449FA">
      <w:pPr>
        <w:pStyle w:val="Zwykytekst"/>
        <w:rPr>
          <w:b/>
          <w:sz w:val="24"/>
          <w:szCs w:val="24"/>
        </w:rPr>
      </w:pPr>
      <w:r w:rsidRPr="00360603">
        <w:rPr>
          <w:b/>
          <w:sz w:val="24"/>
          <w:szCs w:val="24"/>
        </w:rPr>
        <w:t> </w:t>
      </w:r>
    </w:p>
    <w:p w14:paraId="04F423E2" w14:textId="77777777" w:rsidR="008449FA" w:rsidRDefault="008449FA" w:rsidP="008449FA">
      <w:pPr>
        <w:pStyle w:val="Zwykytekst"/>
        <w:rPr>
          <w:b/>
        </w:rPr>
      </w:pPr>
    </w:p>
    <w:p w14:paraId="25114E80" w14:textId="77777777" w:rsidR="008449FA" w:rsidRPr="008449FA" w:rsidRDefault="008449FA" w:rsidP="008449FA">
      <w:pPr>
        <w:pStyle w:val="Zwykytekst"/>
        <w:rPr>
          <w:b/>
        </w:rPr>
      </w:pPr>
    </w:p>
    <w:p w14:paraId="23FD3D39" w14:textId="77777777" w:rsidR="008449FA" w:rsidRPr="00360603" w:rsidRDefault="008449FA" w:rsidP="00360603">
      <w:pPr>
        <w:pStyle w:val="Zwykytekst"/>
        <w:spacing w:line="360" w:lineRule="auto"/>
        <w:jc w:val="center"/>
        <w:rPr>
          <w:b/>
          <w:sz w:val="24"/>
          <w:szCs w:val="24"/>
        </w:rPr>
      </w:pPr>
      <w:r w:rsidRPr="00360603">
        <w:rPr>
          <w:b/>
          <w:sz w:val="24"/>
          <w:szCs w:val="24"/>
        </w:rPr>
        <w:t>Moda. Historia osobista</w:t>
      </w:r>
    </w:p>
    <w:p w14:paraId="45227A70" w14:textId="7CDD1962" w:rsidR="008449FA" w:rsidRPr="00360603" w:rsidRDefault="008449FA" w:rsidP="00360603">
      <w:pPr>
        <w:pStyle w:val="Zwykytekst"/>
        <w:spacing w:line="360" w:lineRule="auto"/>
        <w:jc w:val="center"/>
        <w:rPr>
          <w:b/>
          <w:sz w:val="24"/>
          <w:szCs w:val="24"/>
        </w:rPr>
      </w:pPr>
      <w:r w:rsidRPr="00360603">
        <w:rPr>
          <w:b/>
          <w:sz w:val="24"/>
          <w:szCs w:val="24"/>
        </w:rPr>
        <w:t xml:space="preserve">Profesor Irena </w:t>
      </w:r>
      <w:proofErr w:type="spellStart"/>
      <w:r w:rsidRPr="00360603">
        <w:rPr>
          <w:b/>
          <w:sz w:val="24"/>
          <w:szCs w:val="24"/>
        </w:rPr>
        <w:t>Huml</w:t>
      </w:r>
      <w:proofErr w:type="spellEnd"/>
      <w:r w:rsidRPr="00360603">
        <w:rPr>
          <w:b/>
          <w:sz w:val="24"/>
          <w:szCs w:val="24"/>
        </w:rPr>
        <w:t xml:space="preserve"> (1928</w:t>
      </w:r>
      <w:r w:rsidR="00460054">
        <w:rPr>
          <w:b/>
          <w:sz w:val="24"/>
          <w:szCs w:val="24"/>
        </w:rPr>
        <w:t>–</w:t>
      </w:r>
      <w:r w:rsidRPr="00360603">
        <w:rPr>
          <w:b/>
          <w:sz w:val="24"/>
          <w:szCs w:val="24"/>
        </w:rPr>
        <w:t>2015)</w:t>
      </w:r>
    </w:p>
    <w:p w14:paraId="56C00682" w14:textId="77777777" w:rsidR="008449FA" w:rsidRPr="00360603" w:rsidRDefault="008449FA" w:rsidP="00360603">
      <w:pPr>
        <w:pStyle w:val="Zwykytekst"/>
        <w:spacing w:line="360" w:lineRule="auto"/>
        <w:jc w:val="center"/>
        <w:rPr>
          <w:b/>
          <w:sz w:val="24"/>
          <w:szCs w:val="24"/>
        </w:rPr>
      </w:pPr>
      <w:r w:rsidRPr="00360603">
        <w:rPr>
          <w:b/>
          <w:sz w:val="24"/>
          <w:szCs w:val="24"/>
        </w:rPr>
        <w:t>25 lutego – 18 maja 2025</w:t>
      </w:r>
    </w:p>
    <w:p w14:paraId="1FC691AE" w14:textId="77777777" w:rsidR="008449FA" w:rsidRDefault="008449FA" w:rsidP="008449FA">
      <w:pPr>
        <w:pStyle w:val="Zwykytekst"/>
      </w:pPr>
      <w:r>
        <w:t> </w:t>
      </w:r>
    </w:p>
    <w:p w14:paraId="1FCF7BA2" w14:textId="77777777" w:rsidR="008449FA" w:rsidRDefault="008449FA" w:rsidP="008449FA">
      <w:pPr>
        <w:pStyle w:val="Zwykytekst"/>
      </w:pPr>
      <w:r>
        <w:t> </w:t>
      </w:r>
    </w:p>
    <w:p w14:paraId="75C6AAE6" w14:textId="3BDC7079" w:rsidR="008449FA" w:rsidRDefault="008449FA" w:rsidP="008449FA">
      <w:pPr>
        <w:pStyle w:val="Zwykytekst"/>
      </w:pPr>
      <w:r>
        <w:t xml:space="preserve">Kuratorka wystawy: </w:t>
      </w:r>
      <w:r w:rsidR="00460054">
        <w:t xml:space="preserve">dr </w:t>
      </w:r>
      <w:r>
        <w:t xml:space="preserve">Małgorzata </w:t>
      </w:r>
      <w:proofErr w:type="spellStart"/>
      <w:r>
        <w:t>Możdżyńska-Nawotka</w:t>
      </w:r>
      <w:proofErr w:type="spellEnd"/>
    </w:p>
    <w:p w14:paraId="61972A78" w14:textId="77777777" w:rsidR="008449FA" w:rsidRDefault="008449FA" w:rsidP="00360603">
      <w:pPr>
        <w:pStyle w:val="Zwykytekst"/>
        <w:spacing w:line="360" w:lineRule="auto"/>
      </w:pPr>
      <w:r>
        <w:t> </w:t>
      </w:r>
    </w:p>
    <w:p w14:paraId="7F45339A" w14:textId="77777777" w:rsidR="008449FA" w:rsidRDefault="008449FA" w:rsidP="00360603">
      <w:pPr>
        <w:pStyle w:val="Zwykytekst"/>
        <w:spacing w:line="360" w:lineRule="auto"/>
      </w:pPr>
      <w:r>
        <w:t> </w:t>
      </w:r>
    </w:p>
    <w:p w14:paraId="31B8C387" w14:textId="04BEF981" w:rsidR="00230B69" w:rsidRDefault="008449FA" w:rsidP="00360603">
      <w:pPr>
        <w:pStyle w:val="Zwykytekst"/>
        <w:spacing w:line="360" w:lineRule="auto"/>
        <w:rPr>
          <w:b/>
        </w:rPr>
      </w:pPr>
      <w:r w:rsidRPr="008449FA">
        <w:rPr>
          <w:b/>
        </w:rPr>
        <w:t xml:space="preserve">Modowa biografia profesor Ireny </w:t>
      </w:r>
      <w:proofErr w:type="spellStart"/>
      <w:r w:rsidRPr="008449FA">
        <w:rPr>
          <w:b/>
        </w:rPr>
        <w:t>Huml</w:t>
      </w:r>
      <w:proofErr w:type="spellEnd"/>
      <w:r w:rsidRPr="008449FA">
        <w:rPr>
          <w:b/>
        </w:rPr>
        <w:t xml:space="preserve"> (13.11.1928–19.05.2015), wybitnej polskiej historyczki i</w:t>
      </w:r>
      <w:r w:rsidR="00460054">
        <w:rPr>
          <w:b/>
        </w:rPr>
        <w:t> </w:t>
      </w:r>
      <w:r w:rsidRPr="008449FA">
        <w:rPr>
          <w:b/>
        </w:rPr>
        <w:t>krytyczki sztuki, niezwykle zasłużonej w badaniach nad polskimi sztukami stosowanymi, w tym tkaniną i biżuterią artystyczną; współinicjatorki legnickiego Festiwalu Srebra; kobiety, której styl i</w:t>
      </w:r>
      <w:r w:rsidR="00460054">
        <w:rPr>
          <w:b/>
        </w:rPr>
        <w:t> </w:t>
      </w:r>
      <w:r w:rsidRPr="008449FA">
        <w:rPr>
          <w:b/>
        </w:rPr>
        <w:t>elegancja były w środowisku legendarne.</w:t>
      </w:r>
      <w:r w:rsidR="00230B69">
        <w:rPr>
          <w:b/>
        </w:rPr>
        <w:t xml:space="preserve"> </w:t>
      </w:r>
      <w:r w:rsidR="00460054">
        <w:rPr>
          <w:b/>
        </w:rPr>
        <w:t xml:space="preserve">W </w:t>
      </w:r>
      <w:r w:rsidR="00230B69">
        <w:rPr>
          <w:b/>
        </w:rPr>
        <w:t>10</w:t>
      </w:r>
      <w:r w:rsidR="00460054">
        <w:rPr>
          <w:b/>
        </w:rPr>
        <w:t>.</w:t>
      </w:r>
      <w:r w:rsidR="00230B69">
        <w:rPr>
          <w:b/>
        </w:rPr>
        <w:t xml:space="preserve"> rocznic</w:t>
      </w:r>
      <w:r w:rsidR="00460054">
        <w:rPr>
          <w:b/>
        </w:rPr>
        <w:t>ę</w:t>
      </w:r>
      <w:r w:rsidR="00230B69">
        <w:rPr>
          <w:b/>
        </w:rPr>
        <w:t xml:space="preserve"> </w:t>
      </w:r>
      <w:r w:rsidR="00460054">
        <w:rPr>
          <w:b/>
        </w:rPr>
        <w:t xml:space="preserve">jej </w:t>
      </w:r>
      <w:r w:rsidR="00230B69">
        <w:rPr>
          <w:b/>
        </w:rPr>
        <w:t xml:space="preserve">śmierci Muzeum Narodowe we Wrocławiu przypomina </w:t>
      </w:r>
      <w:r w:rsidR="00460054">
        <w:rPr>
          <w:b/>
        </w:rPr>
        <w:t xml:space="preserve">tę </w:t>
      </w:r>
      <w:r w:rsidR="00230B69">
        <w:rPr>
          <w:b/>
        </w:rPr>
        <w:t xml:space="preserve">niezwykłą postać. </w:t>
      </w:r>
    </w:p>
    <w:p w14:paraId="0B7F5462" w14:textId="77777777" w:rsidR="00230B69" w:rsidRDefault="00230B69" w:rsidP="00360603">
      <w:pPr>
        <w:pStyle w:val="Zwykytekst"/>
        <w:spacing w:line="360" w:lineRule="auto"/>
        <w:rPr>
          <w:b/>
        </w:rPr>
      </w:pPr>
    </w:p>
    <w:p w14:paraId="29683503" w14:textId="585E5353" w:rsidR="008449FA" w:rsidRDefault="008449FA" w:rsidP="00360603">
      <w:pPr>
        <w:pStyle w:val="Zwykytekst"/>
        <w:spacing w:line="360" w:lineRule="auto"/>
      </w:pPr>
      <w:r>
        <w:t xml:space="preserve">Zaprezentowana na wystawie garderoba Ireny </w:t>
      </w:r>
      <w:proofErr w:type="spellStart"/>
      <w:r>
        <w:t>Huml</w:t>
      </w:r>
      <w:proofErr w:type="spellEnd"/>
      <w:r>
        <w:t xml:space="preserve"> obejmuje ponad cztery dekady – od lat 50. </w:t>
      </w:r>
      <w:r w:rsidR="00460054">
        <w:t>d</w:t>
      </w:r>
      <w:r>
        <w:t>o</w:t>
      </w:r>
      <w:r w:rsidR="00460054">
        <w:t> </w:t>
      </w:r>
      <w:r>
        <w:t>początku lat 90. XX w.</w:t>
      </w:r>
      <w:r w:rsidR="00460054">
        <w:t xml:space="preserve"> </w:t>
      </w:r>
      <w:r>
        <w:t>– praktycznie całą historię PRL-u, a zarazem znaczną część życia właścicielki. Wśród ubrań znajdą się te związane z ważnymi etapami kariery zawodowej i życia prywatnego, kreacje noszone do pracy i na wieczór, w mieście i na wczasach, latem i zimą, ubrania gotowe i</w:t>
      </w:r>
      <w:r w:rsidR="00460054">
        <w:t> </w:t>
      </w:r>
      <w:r>
        <w:t>unikatowe artystyczne kreacje szyte na miarę.</w:t>
      </w:r>
    </w:p>
    <w:p w14:paraId="1DC66C10" w14:textId="77777777" w:rsidR="008449FA" w:rsidRDefault="008449FA" w:rsidP="00360603">
      <w:pPr>
        <w:pStyle w:val="Zwykytekst"/>
        <w:spacing w:line="360" w:lineRule="auto"/>
      </w:pPr>
      <w:r>
        <w:t> </w:t>
      </w:r>
    </w:p>
    <w:p w14:paraId="602C6F96" w14:textId="7A5D27F0" w:rsidR="008449FA" w:rsidRDefault="00460054" w:rsidP="00360603">
      <w:pPr>
        <w:pStyle w:val="Zwykytekst"/>
        <w:spacing w:line="360" w:lineRule="auto"/>
      </w:pPr>
      <w:r>
        <w:t>„</w:t>
      </w:r>
      <w:r w:rsidR="008449FA">
        <w:t xml:space="preserve">Swoje zainteresowanie strojem i modą Irena </w:t>
      </w:r>
      <w:proofErr w:type="spellStart"/>
      <w:r w:rsidR="008449FA">
        <w:t>Huml</w:t>
      </w:r>
      <w:proofErr w:type="spellEnd"/>
      <w:r w:rsidR="008449FA">
        <w:t xml:space="preserve"> uważała za integralnie związane z wrażliwością estetyczną, pracą z artystami, tradycją rodzinną, ciekawością świata</w:t>
      </w:r>
      <w:r>
        <w:t>”</w:t>
      </w:r>
      <w:r w:rsidR="008449FA">
        <w:t xml:space="preserve"> – wyjaśnia dr Małgorzata Możdżyńska-Nawotka. </w:t>
      </w:r>
      <w:r>
        <w:t>„</w:t>
      </w:r>
      <w:r w:rsidR="008449FA">
        <w:t xml:space="preserve">Jej styl był oparty z jednej strony na kultywowanych przez przedwojenną inteligencję zasadach umiaru i stosowności, a z drugiej – na ciekawości świata i otwartości na nowe prądy. Był indywidualny i świadomie, choć subtelnie </w:t>
      </w:r>
      <w:r>
        <w:t>»</w:t>
      </w:r>
      <w:r w:rsidR="008449FA">
        <w:t>antymieszczański</w:t>
      </w:r>
      <w:r>
        <w:t>«</w:t>
      </w:r>
      <w:r w:rsidR="008449FA">
        <w:t>. Wyrażał chęć otaczania się estetycznymi przedmiotami, pragnienie piękna w życiu codziennym</w:t>
      </w:r>
      <w:r>
        <w:t>”</w:t>
      </w:r>
      <w:r w:rsidR="00360603">
        <w:t>.</w:t>
      </w:r>
    </w:p>
    <w:p w14:paraId="7A082FA0" w14:textId="77777777" w:rsidR="00360603" w:rsidRDefault="00360603" w:rsidP="00360603">
      <w:pPr>
        <w:pStyle w:val="Zwykytekst"/>
        <w:spacing w:line="360" w:lineRule="auto"/>
      </w:pPr>
    </w:p>
    <w:p w14:paraId="5A5C5599" w14:textId="4BF68737" w:rsidR="008449FA" w:rsidRDefault="008449FA" w:rsidP="00360603">
      <w:pPr>
        <w:pStyle w:val="Zwykytekst"/>
        <w:spacing w:line="360" w:lineRule="auto"/>
      </w:pPr>
      <w:r>
        <w:t xml:space="preserve">W trudnych czasach </w:t>
      </w:r>
      <w:r w:rsidR="00360603">
        <w:t>PRL-u prof</w:t>
      </w:r>
      <w:r w:rsidR="00460054">
        <w:t>esor</w:t>
      </w:r>
      <w:r w:rsidR="00360603">
        <w:t xml:space="preserve"> </w:t>
      </w:r>
      <w:proofErr w:type="spellStart"/>
      <w:r w:rsidR="00360603">
        <w:t>Huml</w:t>
      </w:r>
      <w:proofErr w:type="spellEnd"/>
      <w:r w:rsidR="00360603">
        <w:t xml:space="preserve"> </w:t>
      </w:r>
      <w:r>
        <w:t>korzystała z dwóch źródeł zaopatrzenia alternatywnych wobec rodzimego rynku odzieżowego: szycia ubrań na miarę, najpierw własnoręcznego, a potem przez utalentowaną zawodową krawcową, oraz zachodniej konfekcji, kupowanej przeważnie podczas podróży zagranicznych w komisach, sklepach z odzieżą używaną i „</w:t>
      </w:r>
      <w:proofErr w:type="spellStart"/>
      <w:r>
        <w:t>vintage</w:t>
      </w:r>
      <w:proofErr w:type="spellEnd"/>
      <w:r>
        <w:t>” oraz na pchlich targach. Ten drugi sposób umożliwiały głównie zagraniczne podróże służbowe, związane z jej działalnością naukową i kuratorską.</w:t>
      </w:r>
    </w:p>
    <w:p w14:paraId="234CAD38" w14:textId="77777777" w:rsidR="008449FA" w:rsidRDefault="008449FA" w:rsidP="00360603">
      <w:pPr>
        <w:pStyle w:val="Zwykytekst"/>
        <w:spacing w:line="360" w:lineRule="auto"/>
      </w:pPr>
    </w:p>
    <w:p w14:paraId="7B8AFEAB" w14:textId="645D1A25" w:rsidR="008449FA" w:rsidRDefault="008449FA" w:rsidP="00360603">
      <w:pPr>
        <w:pStyle w:val="Zwykytekst"/>
        <w:spacing w:line="360" w:lineRule="auto"/>
      </w:pPr>
      <w:r>
        <w:t xml:space="preserve"> W szafie Ireny </w:t>
      </w:r>
      <w:proofErr w:type="spellStart"/>
      <w:r>
        <w:t>Huml</w:t>
      </w:r>
      <w:proofErr w:type="spellEnd"/>
      <w:r>
        <w:t xml:space="preserve"> znalazły się też kreacje, których autorkami były artystki włókna, które osobiście znała i ceniła, o których twórczości pisała, m.in. kurtka ręcznie tkana z wełny „kowarskiej”, wykonana przez autorkę gobelinów Annę Buczkowską; kimonowa kurtka autorstwa Dobrosławy Kowalewskiej ozdobiona stylizowanym monogramem „</w:t>
      </w:r>
      <w:proofErr w:type="spellStart"/>
      <w:r>
        <w:t>iH</w:t>
      </w:r>
      <w:proofErr w:type="spellEnd"/>
      <w:r>
        <w:t xml:space="preserve">”, personalizującym ubiór i nawiązującym do bliskiego właścicielce </w:t>
      </w:r>
      <w:r w:rsidRPr="00460054">
        <w:rPr>
          <w:i/>
        </w:rPr>
        <w:t xml:space="preserve">art </w:t>
      </w:r>
      <w:proofErr w:type="spellStart"/>
      <w:r w:rsidRPr="00460054">
        <w:rPr>
          <w:i/>
        </w:rPr>
        <w:t>déco</w:t>
      </w:r>
      <w:proofErr w:type="spellEnd"/>
      <w:r>
        <w:t>.  Sweter z moheru w odcieniach fioletu, brązu, zieleni i różu, wykonany w</w:t>
      </w:r>
      <w:r w:rsidR="00460054">
        <w:t> </w:t>
      </w:r>
      <w:r>
        <w:t>1993</w:t>
      </w:r>
      <w:r w:rsidR="00460054">
        <w:t> </w:t>
      </w:r>
      <w:r>
        <w:t xml:space="preserve">r. przez gdańską artystkę Małgorzatę Żerwe, przypomina abstrakcyjne pejzaże Piotra Potworowskiego. </w:t>
      </w:r>
    </w:p>
    <w:p w14:paraId="5CE9C7C0" w14:textId="254D668F" w:rsidR="00230B69" w:rsidRDefault="008449FA" w:rsidP="00360603">
      <w:pPr>
        <w:pStyle w:val="Zwykytekst"/>
        <w:spacing w:line="360" w:lineRule="auto"/>
      </w:pPr>
      <w:r>
        <w:t> </w:t>
      </w:r>
    </w:p>
    <w:p w14:paraId="0B0FF3BD" w14:textId="3303CF2A" w:rsidR="00230B69" w:rsidRDefault="00230B69" w:rsidP="00360603">
      <w:pPr>
        <w:spacing w:after="0" w:line="360" w:lineRule="auto"/>
        <w:jc w:val="both"/>
        <w:rPr>
          <w:rFonts w:cstheme="minorHAnsi"/>
        </w:rPr>
      </w:pPr>
      <w:r w:rsidRPr="00360603">
        <w:rPr>
          <w:rFonts w:cstheme="minorHAnsi"/>
        </w:rPr>
        <w:t>„Niekwestionowaną zasługą bohaterki naszej wystawy, a także wielkim powodem naszej szczerej wdzięczności pozostaje także fakt, iż te kultowe stroje w dużym wyborze trafiły do zbiorów Muzeum Narodowego we Wrocławiu</w:t>
      </w:r>
      <w:r w:rsidR="00460054">
        <w:rPr>
          <w:rFonts w:cstheme="minorHAnsi"/>
        </w:rPr>
        <w:t>”</w:t>
      </w:r>
      <w:r w:rsidRPr="00360603">
        <w:rPr>
          <w:rFonts w:cstheme="minorHAnsi"/>
        </w:rPr>
        <w:t xml:space="preserve"> – mówi dr hab. Piotr </w:t>
      </w:r>
      <w:proofErr w:type="spellStart"/>
      <w:r w:rsidRPr="00360603">
        <w:rPr>
          <w:rFonts w:cstheme="minorHAnsi"/>
        </w:rPr>
        <w:t>Oszczanowski</w:t>
      </w:r>
      <w:proofErr w:type="spellEnd"/>
      <w:r w:rsidRPr="00360603">
        <w:rPr>
          <w:rFonts w:cstheme="minorHAnsi"/>
        </w:rPr>
        <w:t xml:space="preserve">, dyrektor Muzeum Narodowego we Wrocławiu. </w:t>
      </w:r>
      <w:r w:rsidR="00460054">
        <w:rPr>
          <w:rFonts w:cstheme="minorHAnsi"/>
        </w:rPr>
        <w:t>„</w:t>
      </w:r>
      <w:r w:rsidRPr="00360603">
        <w:rPr>
          <w:rFonts w:cstheme="minorHAnsi"/>
        </w:rPr>
        <w:t>Dzięki hojnym darom prof</w:t>
      </w:r>
      <w:r w:rsidR="00460054">
        <w:rPr>
          <w:rFonts w:cstheme="minorHAnsi"/>
        </w:rPr>
        <w:t>esor</w:t>
      </w:r>
      <w:r w:rsidRPr="00360603">
        <w:rPr>
          <w:rFonts w:cstheme="minorHAnsi"/>
        </w:rPr>
        <w:t xml:space="preserve"> Ireny </w:t>
      </w:r>
      <w:proofErr w:type="spellStart"/>
      <w:r w:rsidRPr="00360603">
        <w:rPr>
          <w:rFonts w:cstheme="minorHAnsi"/>
        </w:rPr>
        <w:t>Huml</w:t>
      </w:r>
      <w:proofErr w:type="spellEnd"/>
      <w:r w:rsidRPr="00360603">
        <w:rPr>
          <w:rFonts w:cstheme="minorHAnsi"/>
        </w:rPr>
        <w:t xml:space="preserve"> oraz jej córki Justyny Bacz nasz Dział Tkanin i</w:t>
      </w:r>
      <w:r w:rsidR="00460054">
        <w:rPr>
          <w:rFonts w:cstheme="minorHAnsi"/>
        </w:rPr>
        <w:t> </w:t>
      </w:r>
      <w:r w:rsidRPr="00360603">
        <w:rPr>
          <w:rFonts w:cstheme="minorHAnsi"/>
        </w:rPr>
        <w:t xml:space="preserve">Ubiorów zgromadził swoistą </w:t>
      </w:r>
      <w:r w:rsidR="00460054">
        <w:rPr>
          <w:rFonts w:cstheme="minorHAnsi"/>
        </w:rPr>
        <w:t>»</w:t>
      </w:r>
      <w:r w:rsidRPr="00360603">
        <w:rPr>
          <w:rFonts w:cstheme="minorHAnsi"/>
        </w:rPr>
        <w:t>szafę kreacji</w:t>
      </w:r>
      <w:r w:rsidR="00460054">
        <w:rPr>
          <w:rFonts w:cstheme="minorHAnsi"/>
        </w:rPr>
        <w:t>«</w:t>
      </w:r>
      <w:r w:rsidRPr="00360603">
        <w:rPr>
          <w:rFonts w:cstheme="minorHAnsi"/>
        </w:rPr>
        <w:t xml:space="preserve"> cenionej historyczki sztuki. Znajdziemy tu wykwintne, wystylizowane, jakże nowoczesne ubiory oraz akcesoria. Jest to rzeczywiście garderoba niemal kompletna. Otrzymaliśmy niecodzienną możliwość zrekonstruowania </w:t>
      </w:r>
      <w:r w:rsidR="00460054">
        <w:rPr>
          <w:rFonts w:cstheme="minorHAnsi"/>
        </w:rPr>
        <w:t>»</w:t>
      </w:r>
      <w:r w:rsidRPr="00360603">
        <w:rPr>
          <w:rFonts w:cstheme="minorHAnsi"/>
        </w:rPr>
        <w:t>modowej biografii</w:t>
      </w:r>
      <w:r w:rsidR="00460054">
        <w:rPr>
          <w:rFonts w:cstheme="minorHAnsi"/>
        </w:rPr>
        <w:t>«</w:t>
      </w:r>
      <w:r w:rsidRPr="00360603">
        <w:rPr>
          <w:rFonts w:cstheme="minorHAnsi"/>
        </w:rPr>
        <w:t xml:space="preserve"> polskiej inteligentki na przestrzeni kilku dekad, od czasu studiów w latach 50. do początku lat 90. XX w</w:t>
      </w:r>
      <w:r w:rsidR="00460054">
        <w:rPr>
          <w:rFonts w:cstheme="minorHAnsi"/>
        </w:rPr>
        <w:t>.</w:t>
      </w:r>
      <w:r w:rsidRPr="00360603">
        <w:rPr>
          <w:rFonts w:cstheme="minorHAnsi"/>
        </w:rPr>
        <w:t>”.</w:t>
      </w:r>
    </w:p>
    <w:p w14:paraId="2BFA2FCA" w14:textId="77777777" w:rsidR="00360603" w:rsidRDefault="00360603" w:rsidP="00360603">
      <w:pPr>
        <w:spacing w:after="0" w:line="360" w:lineRule="auto"/>
        <w:jc w:val="both"/>
        <w:rPr>
          <w:rFonts w:cstheme="minorHAnsi"/>
        </w:rPr>
      </w:pPr>
    </w:p>
    <w:p w14:paraId="6F246343" w14:textId="2FA0B4CE" w:rsidR="00360603" w:rsidRDefault="00360603" w:rsidP="00360603">
      <w:pPr>
        <w:pStyle w:val="Zwykytekst"/>
        <w:spacing w:line="360" w:lineRule="auto"/>
      </w:pPr>
      <w:r w:rsidRPr="00360603">
        <w:t xml:space="preserve">Wystawa </w:t>
      </w:r>
      <w:r>
        <w:t xml:space="preserve">nie </w:t>
      </w:r>
      <w:r w:rsidRPr="00360603">
        <w:t>odnosi się tylko do indywidualnej biografii, ale rzuca</w:t>
      </w:r>
      <w:r>
        <w:t xml:space="preserve"> również</w:t>
      </w:r>
      <w:r w:rsidRPr="00360603">
        <w:t xml:space="preserve"> światło na historię ubioru w PRL-u, zagadnienia związane z rolą i funkcjonowaniem kobiety w tej rzeczywistości, inspiruje pytania o trwałość przedwojennych inteligenckich postaw w nowej rzeczywistości, o emancypację, funkcjonowanie kobiet w świecie akademickim i artystycznym, o rodzimą recepcję trendów międzynarodowych i o rolę mody w procesach modernizacyjnych.</w:t>
      </w:r>
    </w:p>
    <w:p w14:paraId="55FBEB00" w14:textId="25644A8D" w:rsidR="008449FA" w:rsidRDefault="008449FA" w:rsidP="00360603">
      <w:pPr>
        <w:pStyle w:val="Zwykytekst"/>
        <w:spacing w:line="360" w:lineRule="auto"/>
      </w:pPr>
    </w:p>
    <w:p w14:paraId="3C7344AE" w14:textId="34265B5D" w:rsidR="008449FA" w:rsidRDefault="008449FA" w:rsidP="00360603">
      <w:pPr>
        <w:pStyle w:val="Zwykytekst"/>
        <w:spacing w:line="360" w:lineRule="auto"/>
      </w:pPr>
      <w:r>
        <w:t xml:space="preserve">Pokazywane obiekty pochodzą </w:t>
      </w:r>
      <w:r w:rsidR="00360603">
        <w:t xml:space="preserve">głównie </w:t>
      </w:r>
      <w:r>
        <w:t xml:space="preserve">ze zbiorów Muzeum Narodowego we Wrocławiu, </w:t>
      </w:r>
      <w:r w:rsidR="00360603">
        <w:t>ale także z</w:t>
      </w:r>
      <w:r w:rsidR="0080071C">
        <w:t> </w:t>
      </w:r>
      <w:r>
        <w:t xml:space="preserve">Centralnego Muzeum Włókiennictwa w Łodzi, Muzeum Okręgowego w Koninie, Muzeum Mazowieckiego w Płocku oraz ze zbiorów prywatnych. </w:t>
      </w:r>
    </w:p>
    <w:p w14:paraId="72FE5578" w14:textId="77777777" w:rsidR="00360603" w:rsidRDefault="00360603" w:rsidP="00360603">
      <w:pPr>
        <w:pStyle w:val="Zwykytekst"/>
        <w:spacing w:line="360" w:lineRule="auto"/>
      </w:pPr>
    </w:p>
    <w:p w14:paraId="08214369" w14:textId="77777777" w:rsidR="008449FA" w:rsidRDefault="008449FA" w:rsidP="00360603">
      <w:pPr>
        <w:pStyle w:val="Zwykytekst"/>
        <w:spacing w:line="360" w:lineRule="auto"/>
      </w:pPr>
      <w:r>
        <w:t>Wystawie będzie towarzyszył katalog.</w:t>
      </w:r>
    </w:p>
    <w:p w14:paraId="7F23CFD5" w14:textId="77777777" w:rsidR="008449FA" w:rsidRDefault="008449FA" w:rsidP="00360603">
      <w:pPr>
        <w:pStyle w:val="Zwykytekst"/>
        <w:spacing w:line="360" w:lineRule="auto"/>
      </w:pPr>
      <w:r>
        <w:t> </w:t>
      </w:r>
    </w:p>
    <w:p w14:paraId="7A6153C8" w14:textId="3CA42EBE" w:rsidR="0049090F" w:rsidRDefault="008449FA" w:rsidP="00E07B80">
      <w:pPr>
        <w:pStyle w:val="Zwykytekst"/>
        <w:spacing w:line="360" w:lineRule="auto"/>
      </w:pPr>
      <w:r>
        <w:rPr>
          <w:b/>
        </w:rPr>
        <w:t>Prof.</w:t>
      </w:r>
      <w:r w:rsidRPr="008449FA">
        <w:rPr>
          <w:b/>
        </w:rPr>
        <w:t xml:space="preserve"> dr hab. Irena </w:t>
      </w:r>
      <w:proofErr w:type="spellStart"/>
      <w:r w:rsidRPr="008449FA">
        <w:rPr>
          <w:b/>
        </w:rPr>
        <w:t>Huml</w:t>
      </w:r>
      <w:proofErr w:type="spellEnd"/>
      <w:r w:rsidRPr="008449FA">
        <w:rPr>
          <w:b/>
        </w:rPr>
        <w:t xml:space="preserve"> (1928</w:t>
      </w:r>
      <w:r w:rsidR="0080071C">
        <w:rPr>
          <w:b/>
        </w:rPr>
        <w:t>–</w:t>
      </w:r>
      <w:r w:rsidRPr="008449FA">
        <w:rPr>
          <w:b/>
        </w:rPr>
        <w:t>2015),</w:t>
      </w:r>
      <w:r>
        <w:t xml:space="preserve"> historyczka i krytyczka sztuki, autorka naukowych książek i</w:t>
      </w:r>
      <w:r w:rsidR="0080071C">
        <w:t> </w:t>
      </w:r>
      <w:r>
        <w:t xml:space="preserve">artykułów w znakomitych międzynarodowych i krajowych czasopismach, kuratorka licznych wystaw. Przedmiotem jej badań była polska sztuka stosowana i rzemiosło artystyczne. Była najważniejszą badaczką polskiej szkoły tkaniny artystycznej. Wielką osobistą, naukową i kolekcjonerską pasją Ireny </w:t>
      </w:r>
      <w:proofErr w:type="spellStart"/>
      <w:r>
        <w:t>Huml</w:t>
      </w:r>
      <w:proofErr w:type="spellEnd"/>
      <w:r>
        <w:t xml:space="preserve"> była polska autorska biżuteria ze srebra. Jako wybitny autorytet brała udział i przewodniczyła </w:t>
      </w:r>
      <w:r>
        <w:lastRenderedPageBreak/>
        <w:t>obradom jury wielu międzynarodowych konkursów artystycznych. Od 1969 r. uczestniczyła w</w:t>
      </w:r>
      <w:r w:rsidR="00E07B80">
        <w:t> </w:t>
      </w:r>
      <w:r>
        <w:t>przygotowaniach polskiej prezentacji na Międzynarodowym Biennale Tkaniny w Lozannie.</w:t>
      </w:r>
      <w:bookmarkStart w:id="0" w:name="_GoBack"/>
      <w:bookmarkEnd w:id="0"/>
    </w:p>
    <w:sectPr w:rsidR="00490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9FA"/>
    <w:rsid w:val="00230B69"/>
    <w:rsid w:val="00360603"/>
    <w:rsid w:val="0037168D"/>
    <w:rsid w:val="00385F2F"/>
    <w:rsid w:val="00460054"/>
    <w:rsid w:val="0049090F"/>
    <w:rsid w:val="0080071C"/>
    <w:rsid w:val="008449FA"/>
    <w:rsid w:val="00B75CC8"/>
    <w:rsid w:val="00E07B80"/>
    <w:rsid w:val="00F203B8"/>
    <w:rsid w:val="00FB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E1E6"/>
  <w15:chartTrackingRefBased/>
  <w15:docId w15:val="{B8AEE51D-0A74-4218-A808-E8766E10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449FA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449F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4</cp:revision>
  <dcterms:created xsi:type="dcterms:W3CDTF">2025-02-04T22:07:00Z</dcterms:created>
  <dcterms:modified xsi:type="dcterms:W3CDTF">2025-02-06T15:14:00Z</dcterms:modified>
</cp:coreProperties>
</file>