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120C4" w14:textId="77777777" w:rsidR="00865582" w:rsidRPr="00400F13" w:rsidRDefault="00865582" w:rsidP="00DD2BC4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32D0977D" w14:textId="0AA303AE" w:rsidR="00DD2BC4" w:rsidRPr="00400F13" w:rsidRDefault="00DD2BC4" w:rsidP="00DD2BC4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Wystawy 2025</w:t>
      </w:r>
    </w:p>
    <w:p w14:paraId="695631C9" w14:textId="77777777" w:rsidR="00C46BB2" w:rsidRPr="00400F13" w:rsidRDefault="00C46BB2" w:rsidP="00C46BB2">
      <w:pPr>
        <w:spacing w:after="0" w:line="240" w:lineRule="auto"/>
        <w:jc w:val="both"/>
        <w:rPr>
          <w:rFonts w:cstheme="minorHAnsi"/>
        </w:rPr>
      </w:pPr>
    </w:p>
    <w:p w14:paraId="07507473" w14:textId="44B2E54D" w:rsidR="00DD2BC4" w:rsidRPr="00400F13" w:rsidRDefault="0029584F" w:rsidP="00DD2BC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1.</w:t>
      </w:r>
      <w:r w:rsidR="00026073" w:rsidRPr="00400F13">
        <w:rPr>
          <w:rFonts w:cstheme="minorHAnsi"/>
        </w:rPr>
        <w:t xml:space="preserve"> </w:t>
      </w:r>
    </w:p>
    <w:p w14:paraId="3E72D3B6" w14:textId="77777777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Moda. Historia osobista</w:t>
      </w:r>
    </w:p>
    <w:p w14:paraId="5630CA67" w14:textId="77777777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Profesor Irena </w:t>
      </w:r>
      <w:proofErr w:type="spellStart"/>
      <w:r w:rsidRPr="00400F13">
        <w:rPr>
          <w:rFonts w:cstheme="minorHAnsi"/>
          <w:b/>
        </w:rPr>
        <w:t>Huml</w:t>
      </w:r>
      <w:proofErr w:type="spellEnd"/>
      <w:r w:rsidRPr="00400F13">
        <w:rPr>
          <w:rFonts w:cstheme="minorHAnsi"/>
          <w:b/>
        </w:rPr>
        <w:t xml:space="preserve"> (1928-2015)</w:t>
      </w:r>
    </w:p>
    <w:p w14:paraId="0DB25869" w14:textId="28D1B0BA" w:rsidR="00D1725A" w:rsidRPr="00400F13" w:rsidRDefault="00D1725A" w:rsidP="00D172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25 lutego – 18 maja 2025</w:t>
      </w:r>
    </w:p>
    <w:p w14:paraId="0FE2F835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1158CF9D" w14:textId="4CA59251" w:rsidR="00DD2BC4" w:rsidRPr="00400F13" w:rsidRDefault="005A5BBE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(wystawa </w:t>
      </w:r>
      <w:r w:rsidR="0095308D" w:rsidRPr="00400F13">
        <w:rPr>
          <w:rFonts w:cstheme="minorHAnsi"/>
        </w:rPr>
        <w:t>upamiętniająca</w:t>
      </w:r>
      <w:r w:rsidRPr="00400F13">
        <w:rPr>
          <w:rFonts w:cstheme="minorHAnsi"/>
        </w:rPr>
        <w:t xml:space="preserve"> </w:t>
      </w:r>
      <w:r w:rsidR="0095308D" w:rsidRPr="00400F13">
        <w:rPr>
          <w:rFonts w:cstheme="minorHAnsi"/>
        </w:rPr>
        <w:t xml:space="preserve">prof. dr hab. Irenę </w:t>
      </w:r>
      <w:proofErr w:type="spellStart"/>
      <w:r w:rsidR="0095308D" w:rsidRPr="00400F13">
        <w:rPr>
          <w:rFonts w:cstheme="minorHAnsi"/>
        </w:rPr>
        <w:t>Huml</w:t>
      </w:r>
      <w:proofErr w:type="spellEnd"/>
      <w:r w:rsidR="0095308D" w:rsidRPr="00400F13">
        <w:rPr>
          <w:rFonts w:cstheme="minorHAnsi"/>
        </w:rPr>
        <w:t xml:space="preserve"> w </w:t>
      </w:r>
      <w:r w:rsidRPr="00400F13">
        <w:rPr>
          <w:rFonts w:cstheme="minorHAnsi"/>
        </w:rPr>
        <w:t>10</w:t>
      </w:r>
      <w:r w:rsidR="001D34C0" w:rsidRPr="00400F13">
        <w:rPr>
          <w:rFonts w:cstheme="minorHAnsi"/>
        </w:rPr>
        <w:t>.</w:t>
      </w:r>
      <w:r w:rsidRPr="00400F13">
        <w:rPr>
          <w:rFonts w:cstheme="minorHAnsi"/>
        </w:rPr>
        <w:t xml:space="preserve"> rocznic</w:t>
      </w:r>
      <w:r w:rsidR="0095308D" w:rsidRPr="00400F13">
        <w:rPr>
          <w:rFonts w:cstheme="minorHAnsi"/>
        </w:rPr>
        <w:t>ę</w:t>
      </w:r>
      <w:r w:rsidRPr="00400F13">
        <w:rPr>
          <w:rFonts w:cstheme="minorHAnsi"/>
        </w:rPr>
        <w:t xml:space="preserve"> śmierci)</w:t>
      </w:r>
    </w:p>
    <w:p w14:paraId="453ABF9D" w14:textId="6BA1E271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Kuratorka: dr Małgorzata </w:t>
      </w:r>
      <w:proofErr w:type="spellStart"/>
      <w:r w:rsidRPr="00400F13">
        <w:rPr>
          <w:rFonts w:cstheme="minorHAnsi"/>
        </w:rPr>
        <w:t>Możdżyńska-Nawotka</w:t>
      </w:r>
      <w:proofErr w:type="spellEnd"/>
    </w:p>
    <w:p w14:paraId="159E5552" w14:textId="77777777" w:rsidR="00E52A5D" w:rsidRPr="00400F13" w:rsidRDefault="00E52A5D" w:rsidP="00037853">
      <w:pPr>
        <w:spacing w:after="0" w:line="240" w:lineRule="auto"/>
        <w:jc w:val="both"/>
        <w:rPr>
          <w:rFonts w:cstheme="minorHAnsi"/>
        </w:rPr>
      </w:pPr>
    </w:p>
    <w:p w14:paraId="48245F62" w14:textId="13E379DD" w:rsidR="00856102" w:rsidRPr="00400F13" w:rsidRDefault="00B05AB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Modowa biografia p</w:t>
      </w:r>
      <w:r w:rsidR="00E52A5D" w:rsidRPr="00400F13">
        <w:rPr>
          <w:rFonts w:cstheme="minorHAnsi"/>
        </w:rPr>
        <w:t>rofesor Iren</w:t>
      </w:r>
      <w:r w:rsidRPr="00400F13">
        <w:rPr>
          <w:rFonts w:cstheme="minorHAnsi"/>
        </w:rPr>
        <w:t xml:space="preserve">y </w:t>
      </w:r>
      <w:proofErr w:type="spellStart"/>
      <w:r w:rsidRPr="00400F13">
        <w:rPr>
          <w:rFonts w:cstheme="minorHAnsi"/>
        </w:rPr>
        <w:t>Huml</w:t>
      </w:r>
      <w:proofErr w:type="spellEnd"/>
      <w:r w:rsidRPr="00400F13">
        <w:rPr>
          <w:rFonts w:cstheme="minorHAnsi"/>
        </w:rPr>
        <w:t xml:space="preserve"> (13.11.1928–19.05.2015), </w:t>
      </w:r>
      <w:r w:rsidR="00856102" w:rsidRPr="00400F13">
        <w:rPr>
          <w:rFonts w:cstheme="minorHAnsi"/>
        </w:rPr>
        <w:t xml:space="preserve">wybitnej </w:t>
      </w:r>
      <w:r w:rsidR="00F72868" w:rsidRPr="00400F13">
        <w:rPr>
          <w:rFonts w:cstheme="minorHAnsi"/>
        </w:rPr>
        <w:t xml:space="preserve">polskiej </w:t>
      </w:r>
      <w:r w:rsidR="00856102" w:rsidRPr="00400F13">
        <w:rPr>
          <w:rFonts w:cstheme="minorHAnsi"/>
        </w:rPr>
        <w:t>historyc</w:t>
      </w:r>
      <w:r w:rsidR="00BC6573" w:rsidRPr="00400F13">
        <w:rPr>
          <w:rFonts w:cstheme="minorHAnsi"/>
        </w:rPr>
        <w:t xml:space="preserve">zki i krytyczki sztuki, </w:t>
      </w:r>
      <w:r w:rsidR="00856102" w:rsidRPr="00400F13">
        <w:rPr>
          <w:rFonts w:cstheme="minorHAnsi"/>
        </w:rPr>
        <w:t>niezwykle zasłużonej w badaniach nad polskimi sztukami stosowanymi, w tym tkaniną i biżuterią artystyczną</w:t>
      </w:r>
      <w:r w:rsidR="00BC6573" w:rsidRPr="00400F13">
        <w:rPr>
          <w:rFonts w:cstheme="minorHAnsi"/>
        </w:rPr>
        <w:t>;</w:t>
      </w:r>
      <w:r w:rsidR="00856102" w:rsidRPr="00400F13">
        <w:rPr>
          <w:rFonts w:cstheme="minorHAnsi"/>
        </w:rPr>
        <w:t xml:space="preserve"> współinicjatorki legni</w:t>
      </w:r>
      <w:r w:rsidR="00F72868" w:rsidRPr="00400F13">
        <w:rPr>
          <w:rFonts w:cstheme="minorHAnsi"/>
        </w:rPr>
        <w:t>ckiego Festiwalu Srebra;</w:t>
      </w:r>
      <w:r w:rsidR="00856102" w:rsidRPr="00400F13">
        <w:rPr>
          <w:rFonts w:cstheme="minorHAnsi"/>
        </w:rPr>
        <w:t xml:space="preserve"> kobiety, której styl i elegancja były w środowisku legendarne.</w:t>
      </w:r>
    </w:p>
    <w:p w14:paraId="457BD6E9" w14:textId="77777777" w:rsidR="00F72868" w:rsidRPr="00400F13" w:rsidRDefault="00F72868" w:rsidP="00037853">
      <w:pPr>
        <w:spacing w:after="0" w:line="240" w:lineRule="auto"/>
        <w:jc w:val="both"/>
        <w:rPr>
          <w:rFonts w:cstheme="minorHAnsi"/>
        </w:rPr>
      </w:pPr>
    </w:p>
    <w:p w14:paraId="38E4540C" w14:textId="4EDDE76F" w:rsidR="00F72868" w:rsidRPr="00400F13" w:rsidRDefault="00F72868" w:rsidP="00F72868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Zaprezentowana na wystawie garderoba Ireny </w:t>
      </w:r>
      <w:proofErr w:type="spellStart"/>
      <w:r w:rsidRPr="00400F13">
        <w:rPr>
          <w:rFonts w:cstheme="minorHAnsi"/>
        </w:rPr>
        <w:t>Hum</w:t>
      </w:r>
      <w:r w:rsidR="00466854" w:rsidRPr="00400F13">
        <w:rPr>
          <w:rFonts w:cstheme="minorHAnsi"/>
        </w:rPr>
        <w:t>l</w:t>
      </w:r>
      <w:proofErr w:type="spellEnd"/>
      <w:r w:rsidR="00466854" w:rsidRPr="00400F13">
        <w:rPr>
          <w:rFonts w:cstheme="minorHAnsi"/>
        </w:rPr>
        <w:t xml:space="preserve"> obejmuje ponad cztery dekady – </w:t>
      </w:r>
      <w:r w:rsidRPr="00400F13">
        <w:rPr>
          <w:rFonts w:cstheme="minorHAnsi"/>
        </w:rPr>
        <w:t>od lat 50. do</w:t>
      </w:r>
      <w:r w:rsidR="00466854" w:rsidRPr="00400F13">
        <w:rPr>
          <w:rFonts w:cstheme="minorHAnsi"/>
        </w:rPr>
        <w:t xml:space="preserve"> początku lat 90. XX w.</w:t>
      </w:r>
      <w:r w:rsidR="00A56C05" w:rsidRPr="00400F13">
        <w:rPr>
          <w:rFonts w:cstheme="minorHAnsi"/>
        </w:rPr>
        <w:t xml:space="preserve"> </w:t>
      </w:r>
      <w:r w:rsidR="00466854" w:rsidRPr="00400F13">
        <w:rPr>
          <w:rFonts w:cstheme="minorHAnsi"/>
        </w:rPr>
        <w:t>–</w:t>
      </w:r>
      <w:r w:rsidRPr="00400F13">
        <w:rPr>
          <w:rFonts w:cstheme="minorHAnsi"/>
        </w:rPr>
        <w:t xml:space="preserve"> praktycznie całą historię PRL-u, a zarazem znaczną część życia właściciel</w:t>
      </w:r>
      <w:r w:rsidR="001D34C0" w:rsidRPr="00400F13">
        <w:rPr>
          <w:rFonts w:cstheme="minorHAnsi"/>
        </w:rPr>
        <w:t>ki</w:t>
      </w:r>
      <w:r w:rsidRPr="00400F13">
        <w:rPr>
          <w:rFonts w:cstheme="minorHAnsi"/>
        </w:rPr>
        <w:t xml:space="preserve">. Wśród ubrań znajdą się te związane z ważnymi etapami kariery zawodowej i życia prywatnego, </w:t>
      </w:r>
      <w:bookmarkStart w:id="0" w:name="_GoBack"/>
      <w:bookmarkEnd w:id="0"/>
      <w:r w:rsidRPr="00400F13">
        <w:rPr>
          <w:rFonts w:cstheme="minorHAnsi"/>
        </w:rPr>
        <w:t>kreacje noszone do pracy i na wieczór, w mieście i na wczasach, latem i zimą, ubrania gotowe i unikatowe artystyczne kreacje szyte na miarę.</w:t>
      </w:r>
    </w:p>
    <w:p w14:paraId="609B558B" w14:textId="77777777" w:rsidR="00466854" w:rsidRPr="00400F13" w:rsidRDefault="00466854" w:rsidP="00466854">
      <w:pPr>
        <w:spacing w:after="0" w:line="240" w:lineRule="auto"/>
        <w:jc w:val="both"/>
        <w:rPr>
          <w:rFonts w:cstheme="minorHAnsi"/>
        </w:rPr>
      </w:pPr>
    </w:p>
    <w:p w14:paraId="36A12F2B" w14:textId="77C861A9" w:rsidR="00466854" w:rsidRPr="00400F13" w:rsidRDefault="00466854" w:rsidP="0046685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Wystawa odnosi się nie tylko do indywidualnej biografii, ale także rzuca światło na historię </w:t>
      </w:r>
      <w:r w:rsidR="001D34C0" w:rsidRPr="00400F13">
        <w:rPr>
          <w:rFonts w:cstheme="minorHAnsi"/>
        </w:rPr>
        <w:t xml:space="preserve">ubioru w PRL-u, </w:t>
      </w:r>
      <w:r w:rsidRPr="00400F13">
        <w:rPr>
          <w:rFonts w:cstheme="minorHAnsi"/>
        </w:rPr>
        <w:t>zagadnienia związane z rolą i funkcjonowaniem kobiety w tej rzeczywistości, inspiruje pytania o trwałość przedwojennych inteligenckich postaw w nowej rzeczywistości, o emancypację, funkcjonowanie kobiet w świecie akademickim i artystycznym, o rodzimą rece</w:t>
      </w:r>
      <w:r w:rsidR="001D34C0" w:rsidRPr="00400F13">
        <w:rPr>
          <w:rFonts w:cstheme="minorHAnsi"/>
        </w:rPr>
        <w:t xml:space="preserve">pcję trendów międzynarodowych i </w:t>
      </w:r>
      <w:r w:rsidRPr="00400F13">
        <w:rPr>
          <w:rFonts w:cstheme="minorHAnsi"/>
        </w:rPr>
        <w:t>o rolę mody w procesach modernizacyjnych.</w:t>
      </w:r>
    </w:p>
    <w:p w14:paraId="3AF089D4" w14:textId="77777777" w:rsidR="00F72868" w:rsidRPr="00400F13" w:rsidRDefault="00F72868" w:rsidP="00037853">
      <w:pPr>
        <w:spacing w:after="0" w:line="240" w:lineRule="auto"/>
        <w:jc w:val="both"/>
        <w:rPr>
          <w:rFonts w:cstheme="minorHAnsi"/>
        </w:rPr>
      </w:pPr>
    </w:p>
    <w:p w14:paraId="1F0EAF7D" w14:textId="3FAEBA73" w:rsidR="007E303D" w:rsidRPr="00400F13" w:rsidRDefault="00466854" w:rsidP="007E303D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Pokazywane obiekty pochodzą ze zbiorów</w:t>
      </w:r>
      <w:r w:rsidR="00F72868" w:rsidRPr="00400F13">
        <w:rPr>
          <w:rFonts w:cstheme="minorHAnsi"/>
        </w:rPr>
        <w:t xml:space="preserve"> </w:t>
      </w:r>
      <w:r w:rsidR="00CF67D9" w:rsidRPr="00400F13">
        <w:rPr>
          <w:rFonts w:cstheme="minorHAnsi"/>
        </w:rPr>
        <w:t>Muze</w:t>
      </w:r>
      <w:r w:rsidR="00F72868" w:rsidRPr="00400F13">
        <w:rPr>
          <w:rFonts w:cstheme="minorHAnsi"/>
        </w:rPr>
        <w:t>um Narodowego we Wrocławiu, Centralnego Muzeum Włókiennictwa w</w:t>
      </w:r>
      <w:r w:rsidR="00A56C05" w:rsidRPr="00400F13">
        <w:rPr>
          <w:rFonts w:cstheme="minorHAnsi"/>
        </w:rPr>
        <w:t> </w:t>
      </w:r>
      <w:r w:rsidR="00F72868" w:rsidRPr="00400F13">
        <w:rPr>
          <w:rFonts w:cstheme="minorHAnsi"/>
        </w:rPr>
        <w:t>Łodzi, Muzeum Okręgowego w Koninie, Muzeum Mazowi</w:t>
      </w:r>
      <w:r w:rsidRPr="00400F13">
        <w:rPr>
          <w:rFonts w:cstheme="minorHAnsi"/>
        </w:rPr>
        <w:t>eckiego w Płocku oraz ze zbiorów</w:t>
      </w:r>
      <w:r w:rsidR="00F72868" w:rsidRPr="00400F13">
        <w:rPr>
          <w:rFonts w:cstheme="minorHAnsi"/>
        </w:rPr>
        <w:t xml:space="preserve"> prywatnych.</w:t>
      </w:r>
      <w:r w:rsidR="007E303D" w:rsidRPr="00400F13">
        <w:rPr>
          <w:rFonts w:cstheme="minorHAnsi"/>
        </w:rPr>
        <w:t xml:space="preserve"> Wystawie </w:t>
      </w:r>
      <w:r w:rsidR="00A56C05" w:rsidRPr="00400F13">
        <w:rPr>
          <w:rFonts w:cstheme="minorHAnsi"/>
        </w:rPr>
        <w:t xml:space="preserve">towarzyszyć </w:t>
      </w:r>
      <w:r w:rsidR="007E303D" w:rsidRPr="00400F13">
        <w:rPr>
          <w:rFonts w:cstheme="minorHAnsi"/>
        </w:rPr>
        <w:t>będzie katalog.</w:t>
      </w:r>
    </w:p>
    <w:p w14:paraId="2847F3E5" w14:textId="452E5F66" w:rsidR="00CF67D9" w:rsidRPr="00400F13" w:rsidRDefault="00CF67D9" w:rsidP="00CF67D9">
      <w:pPr>
        <w:spacing w:after="0" w:line="240" w:lineRule="auto"/>
        <w:jc w:val="both"/>
        <w:rPr>
          <w:rFonts w:cstheme="minorHAnsi"/>
        </w:rPr>
      </w:pPr>
    </w:p>
    <w:p w14:paraId="77AA2BDA" w14:textId="77777777" w:rsidR="00CF67D9" w:rsidRPr="00400F13" w:rsidRDefault="00CF67D9" w:rsidP="00037853">
      <w:pPr>
        <w:spacing w:after="0" w:line="240" w:lineRule="auto"/>
        <w:jc w:val="both"/>
        <w:rPr>
          <w:rFonts w:cstheme="minorHAnsi"/>
        </w:rPr>
      </w:pPr>
    </w:p>
    <w:p w14:paraId="7BAC0724" w14:textId="1E138DC5" w:rsidR="005A5BBE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2.</w:t>
      </w:r>
      <w:r w:rsidR="00AB50BA" w:rsidRPr="00400F13">
        <w:rPr>
          <w:rFonts w:cstheme="minorHAnsi"/>
        </w:rPr>
        <w:t xml:space="preserve"> </w:t>
      </w:r>
    </w:p>
    <w:p w14:paraId="119AF65A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Pisanki i palmy wielkanocne</w:t>
      </w:r>
    </w:p>
    <w:p w14:paraId="3D672D39" w14:textId="77777777" w:rsidR="00C502B0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11 marca</w:t>
      </w:r>
      <w:r w:rsidR="002930C4" w:rsidRPr="00400F13">
        <w:rPr>
          <w:rFonts w:cstheme="minorHAnsi"/>
          <w:b/>
          <w:color w:val="00B050"/>
        </w:rPr>
        <w:t xml:space="preserve"> </w:t>
      </w:r>
      <w:r w:rsidRPr="00400F13">
        <w:rPr>
          <w:rFonts w:cstheme="minorHAnsi"/>
          <w:b/>
          <w:color w:val="00B050"/>
        </w:rPr>
        <w:t xml:space="preserve">– 27 kwietnia 2025 </w:t>
      </w:r>
    </w:p>
    <w:p w14:paraId="1DDFDE8D" w14:textId="297AF145" w:rsidR="00DD2BC4" w:rsidRPr="00400F13" w:rsidRDefault="00A56C05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(</w:t>
      </w:r>
      <w:r w:rsidR="00DD2BC4" w:rsidRPr="00400F13">
        <w:rPr>
          <w:rFonts w:cstheme="minorHAnsi"/>
          <w:b/>
          <w:color w:val="00B050"/>
        </w:rPr>
        <w:t>kiermasz: 12 kwietnia 2025</w:t>
      </w:r>
      <w:r w:rsidRPr="00400F13">
        <w:rPr>
          <w:rFonts w:cstheme="minorHAnsi"/>
          <w:b/>
          <w:color w:val="00B050"/>
        </w:rPr>
        <w:t>)</w:t>
      </w:r>
      <w:r w:rsidR="00ED3B16" w:rsidRPr="00400F13">
        <w:rPr>
          <w:rFonts w:cstheme="minorHAnsi"/>
          <w:b/>
          <w:color w:val="00B050"/>
        </w:rPr>
        <w:t xml:space="preserve"> do sprawdzenia</w:t>
      </w:r>
    </w:p>
    <w:p w14:paraId="30698D6F" w14:textId="5ACDF12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</w:t>
      </w:r>
      <w:r w:rsidR="00865582" w:rsidRPr="00400F13">
        <w:rPr>
          <w:rFonts w:cstheme="minorHAnsi"/>
          <w:b/>
          <w:color w:val="00B050"/>
        </w:rPr>
        <w:t xml:space="preserve"> Oddział Muzeum Narodowego we Wrocławiu</w:t>
      </w:r>
    </w:p>
    <w:p w14:paraId="3C79038F" w14:textId="2DDF83E8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Kuratorka: Agnieszka </w:t>
      </w:r>
      <w:proofErr w:type="spellStart"/>
      <w:r w:rsidRPr="00400F13">
        <w:rPr>
          <w:rFonts w:cstheme="minorHAnsi"/>
        </w:rPr>
        <w:t>Szepetiuk</w:t>
      </w:r>
      <w:proofErr w:type="spellEnd"/>
      <w:r w:rsidRPr="00400F13">
        <w:rPr>
          <w:rFonts w:cstheme="minorHAnsi"/>
        </w:rPr>
        <w:t>-Barańska</w:t>
      </w:r>
    </w:p>
    <w:p w14:paraId="70D47771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0CF28F7D" w14:textId="2DC1A89E" w:rsidR="009D46D1" w:rsidRPr="00400F13" w:rsidRDefault="009D46D1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400F13">
        <w:rPr>
          <w:rFonts w:cstheme="minorHAnsi"/>
          <w:bCs/>
          <w:color w:val="000000" w:themeColor="text1"/>
        </w:rPr>
        <w:t xml:space="preserve">Pisanki, palmy, stroiki, kartki świąteczne i inne ozdoby wielkanocne pokazane zostaną na </w:t>
      </w:r>
      <w:r w:rsidR="001C2DA3" w:rsidRPr="00400F13">
        <w:rPr>
          <w:rFonts w:cstheme="minorHAnsi"/>
          <w:bCs/>
          <w:color w:val="000000" w:themeColor="text1"/>
        </w:rPr>
        <w:t>d</w:t>
      </w:r>
      <w:r w:rsidRPr="00400F13">
        <w:rPr>
          <w:rFonts w:cstheme="minorHAnsi"/>
          <w:bCs/>
          <w:color w:val="000000" w:themeColor="text1"/>
        </w:rPr>
        <w:t>orocznej wystawie przygotowanej przez Muzeum Etnograficzne. Zwiedzający zobaczą pisanki zdobione różnymi technikami, m.in. batikową, rytowniczą i</w:t>
      </w:r>
      <w:r w:rsidR="00A56C05" w:rsidRPr="00400F13">
        <w:rPr>
          <w:rFonts w:cstheme="minorHAnsi"/>
          <w:bCs/>
          <w:color w:val="000000" w:themeColor="text1"/>
        </w:rPr>
        <w:t> </w:t>
      </w:r>
      <w:r w:rsidRPr="00400F13">
        <w:rPr>
          <w:rFonts w:cstheme="minorHAnsi"/>
          <w:bCs/>
          <w:color w:val="000000" w:themeColor="text1"/>
        </w:rPr>
        <w:t xml:space="preserve">aplikacyjną, </w:t>
      </w:r>
      <w:r w:rsidR="001C2DA3" w:rsidRPr="00400F13">
        <w:rPr>
          <w:rFonts w:cstheme="minorHAnsi"/>
          <w:bCs/>
          <w:color w:val="000000" w:themeColor="text1"/>
        </w:rPr>
        <w:t xml:space="preserve">a także te </w:t>
      </w:r>
      <w:r w:rsidRPr="00400F13">
        <w:rPr>
          <w:rFonts w:cstheme="minorHAnsi"/>
          <w:bCs/>
          <w:color w:val="000000" w:themeColor="text1"/>
        </w:rPr>
        <w:t xml:space="preserve">wykonane na motywach huculskich, suwalskich, opolskich czy rzeszowskich. </w:t>
      </w:r>
      <w:r w:rsidR="001C2DA3" w:rsidRPr="00400F13">
        <w:rPr>
          <w:rFonts w:cstheme="minorHAnsi"/>
          <w:bCs/>
          <w:color w:val="000000" w:themeColor="text1"/>
        </w:rPr>
        <w:t xml:space="preserve">To </w:t>
      </w:r>
      <w:r w:rsidRPr="00400F13">
        <w:rPr>
          <w:rFonts w:cstheme="minorHAnsi"/>
          <w:bCs/>
          <w:color w:val="000000" w:themeColor="text1"/>
        </w:rPr>
        <w:t>opowieść o</w:t>
      </w:r>
      <w:r w:rsidR="00A56C05" w:rsidRPr="00400F13">
        <w:rPr>
          <w:rFonts w:cstheme="minorHAnsi"/>
          <w:bCs/>
          <w:color w:val="000000" w:themeColor="text1"/>
        </w:rPr>
        <w:t> </w:t>
      </w:r>
      <w:r w:rsidRPr="00400F13">
        <w:rPr>
          <w:rFonts w:cstheme="minorHAnsi"/>
          <w:bCs/>
          <w:color w:val="000000" w:themeColor="text1"/>
        </w:rPr>
        <w:t>niecodziennym czasie wielkanocnego świętowania i zaproszenie w podróż do źródeł zwyczajów związanych z obchodzonymi</w:t>
      </w:r>
      <w:r w:rsidR="00AB50BA" w:rsidRPr="00400F13">
        <w:rPr>
          <w:rFonts w:cstheme="minorHAnsi"/>
          <w:bCs/>
          <w:color w:val="000000" w:themeColor="text1"/>
        </w:rPr>
        <w:t xml:space="preserve"> na wiosnę świętami</w:t>
      </w:r>
      <w:r w:rsidRPr="00400F13">
        <w:rPr>
          <w:rFonts w:cstheme="minorHAnsi"/>
          <w:bCs/>
          <w:color w:val="000000" w:themeColor="text1"/>
        </w:rPr>
        <w:t>.</w:t>
      </w:r>
    </w:p>
    <w:p w14:paraId="13DDE9DB" w14:textId="2AC31A32" w:rsidR="0029584F" w:rsidRPr="00400F13" w:rsidRDefault="0029584F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</w:p>
    <w:p w14:paraId="19D0BD45" w14:textId="77777777" w:rsidR="00F86BCB" w:rsidRPr="00400F13" w:rsidRDefault="00F86BCB" w:rsidP="009D46D1">
      <w:pPr>
        <w:spacing w:after="0" w:line="240" w:lineRule="auto"/>
        <w:jc w:val="both"/>
        <w:rPr>
          <w:rFonts w:cstheme="minorHAnsi"/>
          <w:bCs/>
          <w:color w:val="000000" w:themeColor="text1"/>
        </w:rPr>
      </w:pPr>
    </w:p>
    <w:p w14:paraId="7545AF3A" w14:textId="6F328D63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3.</w:t>
      </w:r>
      <w:r w:rsidR="00026073" w:rsidRPr="00400F13">
        <w:rPr>
          <w:rFonts w:cstheme="minorHAnsi"/>
        </w:rPr>
        <w:t xml:space="preserve"> </w:t>
      </w:r>
    </w:p>
    <w:p w14:paraId="0D604A0C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Monety i banknoty z daru Narodowego Banku Polskiego</w:t>
      </w:r>
    </w:p>
    <w:p w14:paraId="42055925" w14:textId="6C7C465A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18 marca</w:t>
      </w:r>
      <w:r w:rsidR="002930C4" w:rsidRPr="00400F13">
        <w:rPr>
          <w:rFonts w:cstheme="minorHAnsi"/>
          <w:b/>
        </w:rPr>
        <w:t xml:space="preserve"> </w:t>
      </w:r>
      <w:r w:rsidRPr="00400F13">
        <w:rPr>
          <w:rFonts w:cstheme="minorHAnsi"/>
          <w:b/>
        </w:rPr>
        <w:t xml:space="preserve">– 31 sierpnia 2025 </w:t>
      </w:r>
    </w:p>
    <w:p w14:paraId="6239AF6A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1C3621D5" w14:textId="490DC984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lastRenderedPageBreak/>
        <w:t>Kuratorka: Magdalena Karnicka</w:t>
      </w:r>
    </w:p>
    <w:p w14:paraId="7BFE962F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65DEC403" w14:textId="54A63B21" w:rsidR="00E17991" w:rsidRPr="00400F13" w:rsidRDefault="001C2DA3" w:rsidP="00E17991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Prezentacja srebrnych monet kolekcjonerskich </w:t>
      </w:r>
      <w:r w:rsidR="00E17991" w:rsidRPr="00400F13">
        <w:rPr>
          <w:rFonts w:cstheme="minorHAnsi"/>
          <w:bCs/>
        </w:rPr>
        <w:t xml:space="preserve">z 2022 i 2023 r. </w:t>
      </w:r>
      <w:r w:rsidRPr="00400F13">
        <w:rPr>
          <w:rFonts w:cstheme="minorHAnsi"/>
          <w:bCs/>
        </w:rPr>
        <w:t>przekazanych Muzeum Narodowemu we Wrocławiu przez Narodowy Bank Polski</w:t>
      </w:r>
      <w:r w:rsidR="00E17991" w:rsidRPr="00400F13">
        <w:rPr>
          <w:rFonts w:cstheme="minorHAnsi"/>
          <w:bCs/>
        </w:rPr>
        <w:t xml:space="preserve">. Darowizna jest kontynuacją przekazów NBP zainicjowanych w latach </w:t>
      </w:r>
      <w:r w:rsidR="007F10A8" w:rsidRPr="00400F13">
        <w:rPr>
          <w:rFonts w:cstheme="minorHAnsi"/>
          <w:bCs/>
        </w:rPr>
        <w:t>60</w:t>
      </w:r>
      <w:r w:rsidR="00A56C05" w:rsidRPr="00400F13">
        <w:rPr>
          <w:rFonts w:cstheme="minorHAnsi"/>
          <w:bCs/>
        </w:rPr>
        <w:t xml:space="preserve">. </w:t>
      </w:r>
      <w:r w:rsidR="007F10A8" w:rsidRPr="00400F13">
        <w:rPr>
          <w:rFonts w:cstheme="minorHAnsi"/>
          <w:bCs/>
        </w:rPr>
        <w:t>XX w</w:t>
      </w:r>
      <w:r w:rsidR="00E17991" w:rsidRPr="00400F13">
        <w:rPr>
          <w:rFonts w:cstheme="minorHAnsi"/>
          <w:bCs/>
        </w:rPr>
        <w:t>.</w:t>
      </w:r>
      <w:r w:rsidR="0058051F" w:rsidRPr="00400F13">
        <w:rPr>
          <w:rFonts w:cstheme="minorHAnsi"/>
          <w:bCs/>
        </w:rPr>
        <w:t xml:space="preserve"> </w:t>
      </w:r>
    </w:p>
    <w:p w14:paraId="39D472D4" w14:textId="08373C41" w:rsidR="00E17991" w:rsidRPr="00400F13" w:rsidRDefault="00E17991" w:rsidP="001C2DA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W 2024 r. do zbiorów </w:t>
      </w:r>
      <w:proofErr w:type="spellStart"/>
      <w:r w:rsidRPr="00400F13">
        <w:rPr>
          <w:rFonts w:cstheme="minorHAnsi"/>
          <w:bCs/>
        </w:rPr>
        <w:t>MNWr</w:t>
      </w:r>
      <w:proofErr w:type="spellEnd"/>
      <w:r w:rsidRPr="00400F13">
        <w:rPr>
          <w:rFonts w:cstheme="minorHAnsi"/>
          <w:bCs/>
        </w:rPr>
        <w:t xml:space="preserve"> trafiły m.in.: monety o nominale 50 zł wybite z okazji 550. rocznicy urodzin Mikołaja Kopernika, </w:t>
      </w:r>
      <w:r w:rsidR="00026073" w:rsidRPr="00400F13">
        <w:rPr>
          <w:rFonts w:cstheme="minorHAnsi"/>
          <w:bCs/>
        </w:rPr>
        <w:t>monety z serii „Skarby Stanisława Augusta” upamiętniające Augusta II Mocnego, Stanisława Leszczyńskiego i Augusta III</w:t>
      </w:r>
      <w:r w:rsidRPr="00400F13">
        <w:rPr>
          <w:rFonts w:cstheme="minorHAnsi"/>
          <w:bCs/>
        </w:rPr>
        <w:t>; dwudziestozłotówka wybita z okazji 100. rocznicy powstania portu Gdynia i moneta o nominale 10 zł okazji 250. rocznicy powołania Komisji Edukacji Narodowej</w:t>
      </w:r>
      <w:r w:rsidR="00E1395B" w:rsidRPr="00400F13">
        <w:rPr>
          <w:rFonts w:cstheme="minorHAnsi"/>
          <w:bCs/>
        </w:rPr>
        <w:t>.</w:t>
      </w:r>
    </w:p>
    <w:p w14:paraId="63C0FB02" w14:textId="77F9B004" w:rsidR="001C2DA3" w:rsidRPr="00400F13" w:rsidRDefault="001C2DA3" w:rsidP="00037853">
      <w:pPr>
        <w:spacing w:after="0" w:line="240" w:lineRule="auto"/>
        <w:jc w:val="both"/>
        <w:rPr>
          <w:rFonts w:cstheme="minorHAnsi"/>
          <w:b/>
        </w:rPr>
      </w:pPr>
    </w:p>
    <w:p w14:paraId="40E2933F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</w:rPr>
      </w:pPr>
    </w:p>
    <w:p w14:paraId="0184FD43" w14:textId="01671278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4.</w:t>
      </w:r>
    </w:p>
    <w:p w14:paraId="65F4B19A" w14:textId="17617DC0" w:rsidR="00DD2BC4" w:rsidRPr="00400F13" w:rsidRDefault="00DD2BC4" w:rsidP="00C40039">
      <w:pPr>
        <w:spacing w:after="0" w:line="240" w:lineRule="auto"/>
        <w:jc w:val="both"/>
        <w:rPr>
          <w:rFonts w:cstheme="minorHAnsi"/>
          <w:b/>
          <w:color w:val="00B0F0"/>
        </w:rPr>
      </w:pPr>
      <w:proofErr w:type="spellStart"/>
      <w:r w:rsidRPr="00400F13">
        <w:rPr>
          <w:rFonts w:cstheme="minorHAnsi"/>
          <w:b/>
          <w:bCs/>
          <w:iCs/>
          <w:color w:val="00B0F0"/>
        </w:rPr>
        <w:t>FENOMENalny</w:t>
      </w:r>
      <w:proofErr w:type="spellEnd"/>
      <w:r w:rsidRPr="00400F13">
        <w:rPr>
          <w:rFonts w:cstheme="minorHAnsi"/>
          <w:b/>
          <w:bCs/>
          <w:iCs/>
          <w:color w:val="00B0F0"/>
        </w:rPr>
        <w:t>. Beksiński</w:t>
      </w:r>
      <w:r w:rsidRPr="00400F13">
        <w:rPr>
          <w:rFonts w:cstheme="minorHAnsi"/>
          <w:b/>
          <w:color w:val="00B0F0"/>
        </w:rPr>
        <w:t xml:space="preserve"> </w:t>
      </w:r>
    </w:p>
    <w:p w14:paraId="436CDCDA" w14:textId="42617F6C" w:rsidR="006C7203" w:rsidRPr="00400F13" w:rsidRDefault="006C7203" w:rsidP="00C40039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>Nowe spojrzenie na twórczość mistrza polskiej fotografii</w:t>
      </w:r>
    </w:p>
    <w:p w14:paraId="774E5EF9" w14:textId="71EC5233" w:rsidR="00DD2BC4" w:rsidRPr="00400F13" w:rsidRDefault="00E624E6" w:rsidP="00C40039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>13 kwietnia</w:t>
      </w:r>
      <w:r w:rsidR="002930C4" w:rsidRPr="00400F13">
        <w:rPr>
          <w:rFonts w:cstheme="minorHAnsi"/>
          <w:b/>
          <w:color w:val="00B0F0"/>
        </w:rPr>
        <w:t xml:space="preserve"> </w:t>
      </w:r>
      <w:r w:rsidR="00DD2BC4" w:rsidRPr="00400F13">
        <w:rPr>
          <w:rFonts w:cstheme="minorHAnsi"/>
          <w:b/>
          <w:color w:val="00B0F0"/>
        </w:rPr>
        <w:t xml:space="preserve">– 24 sierpnia 2025 </w:t>
      </w:r>
    </w:p>
    <w:p w14:paraId="149E6FB2" w14:textId="6A53E621" w:rsidR="00DD2BC4" w:rsidRPr="00400F13" w:rsidRDefault="00DD2BC4" w:rsidP="00C40039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>Pawilon Czterech Kopuł Muzeum Sztuki Współczesnej</w:t>
      </w:r>
      <w:r w:rsidR="00865582" w:rsidRPr="00400F13">
        <w:rPr>
          <w:rFonts w:cstheme="minorHAnsi"/>
          <w:b/>
          <w:bCs/>
          <w:color w:val="00B0F0"/>
        </w:rPr>
        <w:t xml:space="preserve"> Oddział Muzeum Narodowego we Wrocławiu</w:t>
      </w:r>
    </w:p>
    <w:p w14:paraId="30F8AD89" w14:textId="099D83E8" w:rsidR="00C40039" w:rsidRPr="00400F13" w:rsidRDefault="001D34C0" w:rsidP="006632EC">
      <w:pPr>
        <w:rPr>
          <w:rFonts w:cstheme="minorHAnsi"/>
        </w:rPr>
      </w:pPr>
      <w:r w:rsidRPr="00400F13">
        <w:rPr>
          <w:rFonts w:cstheme="minorHAnsi"/>
        </w:rPr>
        <w:t>(21.02.2025 – 20. rocznica śmierci Zdzisława Beksińskiego)</w:t>
      </w:r>
      <w:r w:rsidR="006632EC" w:rsidRPr="00400F13">
        <w:rPr>
          <w:rFonts w:cstheme="minorHAnsi"/>
        </w:rPr>
        <w:br/>
      </w:r>
      <w:r w:rsidR="00C40039" w:rsidRPr="00400F13">
        <w:rPr>
          <w:rFonts w:cstheme="minorHAnsi"/>
        </w:rPr>
        <w:t xml:space="preserve">Kuratorka: Aleksandra </w:t>
      </w:r>
      <w:proofErr w:type="spellStart"/>
      <w:r w:rsidR="00C40039" w:rsidRPr="00400F13">
        <w:rPr>
          <w:rFonts w:cstheme="minorHAnsi"/>
        </w:rPr>
        <w:t>Szwedo</w:t>
      </w:r>
      <w:proofErr w:type="spellEnd"/>
    </w:p>
    <w:p w14:paraId="2D2ABCEC" w14:textId="77777777" w:rsidR="006043C6" w:rsidRPr="00400F13" w:rsidRDefault="006043C6" w:rsidP="006C7203">
      <w:pPr>
        <w:spacing w:after="0" w:line="240" w:lineRule="auto"/>
        <w:jc w:val="both"/>
        <w:rPr>
          <w:rFonts w:cstheme="minorHAnsi"/>
        </w:rPr>
      </w:pPr>
    </w:p>
    <w:p w14:paraId="2C67BB08" w14:textId="7ADA011E" w:rsidR="00925A1F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W 2025 r. minie 20 lat od tragicznej śmierci Zdzisława Beksińskiego. Muzeum Narodowe we Wrocławiu przygotowuje wystawę poświęconą mniej znanemu, lecz niezwykle istotnemu aspektowi jego twórczości – fotografii. </w:t>
      </w:r>
    </w:p>
    <w:p w14:paraId="0ED67C5E" w14:textId="4EC920E6" w:rsidR="00925A1F" w:rsidRPr="00400F13" w:rsidRDefault="00925A1F" w:rsidP="006043C6">
      <w:pPr>
        <w:rPr>
          <w:rFonts w:cstheme="minorHAnsi"/>
        </w:rPr>
      </w:pPr>
      <w:r w:rsidRPr="00400F13">
        <w:rPr>
          <w:rFonts w:cstheme="minorHAnsi"/>
        </w:rPr>
        <w:t>Ekspozycja będzie próbą osadzenia artysty w szerszym kontekście, w którym pojawi się nie tylko jako twórca „przerażający” i „mroczny”, ale także jako pionier i poszukiwacz nowych form wyrazu, walczący z ograniczeniami współczesnej fotografii.</w:t>
      </w:r>
    </w:p>
    <w:p w14:paraId="23656E19" w14:textId="019C107D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Beksiński </w:t>
      </w:r>
      <w:r w:rsidR="00572AFC" w:rsidRPr="00400F13">
        <w:rPr>
          <w:rFonts w:cstheme="minorHAnsi"/>
        </w:rPr>
        <w:t>zajmow</w:t>
      </w:r>
      <w:r w:rsidR="00E02F17" w:rsidRPr="00400F13">
        <w:rPr>
          <w:rFonts w:cstheme="minorHAnsi"/>
        </w:rPr>
        <w:t>ał się fotografią w latach 50. i</w:t>
      </w:r>
      <w:r w:rsidR="007F10A8" w:rsidRPr="00400F13">
        <w:rPr>
          <w:rFonts w:cstheme="minorHAnsi"/>
        </w:rPr>
        <w:t xml:space="preserve"> na początku lat 60. XX w.</w:t>
      </w:r>
      <w:r w:rsidR="00572AFC" w:rsidRPr="00400F13">
        <w:rPr>
          <w:rFonts w:cstheme="minorHAnsi"/>
        </w:rPr>
        <w:t xml:space="preserve">, ale </w:t>
      </w:r>
      <w:r w:rsidRPr="00400F13">
        <w:rPr>
          <w:rFonts w:cstheme="minorHAnsi"/>
        </w:rPr>
        <w:t xml:space="preserve">już w 1958 r. uznał </w:t>
      </w:r>
      <w:r w:rsidR="00572AFC" w:rsidRPr="00400F13">
        <w:rPr>
          <w:rFonts w:cstheme="minorHAnsi"/>
        </w:rPr>
        <w:t>to</w:t>
      </w:r>
      <w:r w:rsidRPr="00400F13">
        <w:rPr>
          <w:rFonts w:cstheme="minorHAnsi"/>
        </w:rPr>
        <w:t xml:space="preserve"> medium </w:t>
      </w:r>
      <w:r w:rsidR="00572AFC" w:rsidRPr="00400F13">
        <w:rPr>
          <w:rFonts w:cstheme="minorHAnsi"/>
        </w:rPr>
        <w:t xml:space="preserve">za </w:t>
      </w:r>
      <w:r w:rsidRPr="00400F13">
        <w:rPr>
          <w:rFonts w:cstheme="minorHAnsi"/>
        </w:rPr>
        <w:t>pozbawione artystycznej war</w:t>
      </w:r>
      <w:r w:rsidR="00E02F17" w:rsidRPr="00400F13">
        <w:rPr>
          <w:rFonts w:cstheme="minorHAnsi"/>
        </w:rPr>
        <w:t>tości i zdecydował się</w:t>
      </w:r>
      <w:r w:rsidR="00572AFC" w:rsidRPr="00400F13">
        <w:rPr>
          <w:rFonts w:cstheme="minorHAnsi"/>
        </w:rPr>
        <w:t xml:space="preserve"> je porzucić</w:t>
      </w:r>
      <w:r w:rsidRPr="00400F13">
        <w:rPr>
          <w:rFonts w:cstheme="minorHAnsi"/>
        </w:rPr>
        <w:t>. Jego refleksje stały się punktem wyjścia do głębszej analizy natury i roli fotografii w kontekście wyzwań współczesności. Dziś pytanie o autentyczność zdjęć nabiera nowego wymiaru. Czy współczesna fotografia generowana przez sztuczną inteligencję rzeczywiście przestaje być sztuką? Te pytania stawiane przez Beksińskiego 67 lat temu dziś wciąż wywołują niepokój i wymagają głębszej refleksji.</w:t>
      </w:r>
    </w:p>
    <w:p w14:paraId="250B4C22" w14:textId="19CBB1B6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>Eksponowane na wystawie fotografie są częścią bogatej kolekcji Muzeum Narodowego we Wrocławiu, jednej z</w:t>
      </w:r>
      <w:r w:rsidR="006632EC" w:rsidRPr="00400F13">
        <w:rPr>
          <w:rFonts w:cstheme="minorHAnsi"/>
        </w:rPr>
        <w:t> </w:t>
      </w:r>
      <w:r w:rsidRPr="00400F13">
        <w:rPr>
          <w:rFonts w:cstheme="minorHAnsi"/>
        </w:rPr>
        <w:t>największych w Polsce. W 1977 r. została ona wzbogacona o darowiznę Zdzisława Beksińskiego, który przekazał prace</w:t>
      </w:r>
      <w:r w:rsidR="006632EC" w:rsidRPr="00400F13">
        <w:rPr>
          <w:rFonts w:cstheme="minorHAnsi"/>
        </w:rPr>
        <w:t xml:space="preserve"> </w:t>
      </w:r>
      <w:r w:rsidRPr="00400F13">
        <w:rPr>
          <w:rFonts w:cstheme="minorHAnsi"/>
        </w:rPr>
        <w:t xml:space="preserve">uznawane przez niego za kluczowe dla własnego dorobku. Po raz pierwszy </w:t>
      </w:r>
      <w:r w:rsidR="006632EC" w:rsidRPr="00400F13">
        <w:rPr>
          <w:rFonts w:cstheme="minorHAnsi"/>
        </w:rPr>
        <w:t>przedstawione</w:t>
      </w:r>
      <w:r w:rsidRPr="00400F13">
        <w:rPr>
          <w:rFonts w:cstheme="minorHAnsi"/>
        </w:rPr>
        <w:t xml:space="preserve"> zostaną w tak dużym wyborze. Uzupełnią je wypożyczenia z Muzeum Historycznego w Sanoku</w:t>
      </w:r>
      <w:r w:rsidR="006632EC" w:rsidRPr="00400F13">
        <w:rPr>
          <w:rFonts w:cstheme="minorHAnsi"/>
        </w:rPr>
        <w:t xml:space="preserve"> –</w:t>
      </w:r>
      <w:r w:rsidRPr="00400F13">
        <w:rPr>
          <w:rFonts w:cstheme="minorHAnsi"/>
        </w:rPr>
        <w:t xml:space="preserve"> nieprezentowane wcześniej ujęcia</w:t>
      </w:r>
      <w:r w:rsidR="006632EC" w:rsidRPr="00400F13">
        <w:rPr>
          <w:rFonts w:cstheme="minorHAnsi"/>
        </w:rPr>
        <w:t xml:space="preserve"> z okresu, gdy </w:t>
      </w:r>
      <w:r w:rsidRPr="00400F13">
        <w:rPr>
          <w:rFonts w:cstheme="minorHAnsi"/>
        </w:rPr>
        <w:t>młody Beksiński tworzył setki autoportretów oraz wizerunków ukochanej żony Zofii.</w:t>
      </w:r>
    </w:p>
    <w:p w14:paraId="390D1BAB" w14:textId="5EDE4B73" w:rsidR="006043C6" w:rsidRPr="00400F13" w:rsidRDefault="006043C6" w:rsidP="006043C6">
      <w:pPr>
        <w:rPr>
          <w:rFonts w:cstheme="minorHAnsi"/>
        </w:rPr>
      </w:pPr>
      <w:r w:rsidRPr="00400F13">
        <w:rPr>
          <w:rFonts w:cstheme="minorHAnsi"/>
        </w:rPr>
        <w:t xml:space="preserve">Wystawa zaprezentuje również twórczość artysty w relacjach z ważnymi postaciami polskiej fotografii jak Jerzy Lewczyński </w:t>
      </w:r>
      <w:r w:rsidR="006632EC" w:rsidRPr="00400F13">
        <w:rPr>
          <w:rFonts w:cstheme="minorHAnsi"/>
        </w:rPr>
        <w:t>czy</w:t>
      </w:r>
      <w:r w:rsidRPr="00400F13">
        <w:rPr>
          <w:rFonts w:cstheme="minorHAnsi"/>
        </w:rPr>
        <w:t xml:space="preserve"> Bronisław </w:t>
      </w:r>
      <w:proofErr w:type="spellStart"/>
      <w:r w:rsidRPr="00400F13">
        <w:rPr>
          <w:rFonts w:cstheme="minorHAnsi"/>
        </w:rPr>
        <w:t>Schlabs</w:t>
      </w:r>
      <w:proofErr w:type="spellEnd"/>
      <w:r w:rsidRPr="00400F13">
        <w:rPr>
          <w:rFonts w:cstheme="minorHAnsi"/>
        </w:rPr>
        <w:t xml:space="preserve">. Ważnym elementem będzie </w:t>
      </w:r>
      <w:r w:rsidR="006632EC" w:rsidRPr="00400F13">
        <w:rPr>
          <w:rFonts w:cstheme="minorHAnsi"/>
        </w:rPr>
        <w:t xml:space="preserve">także </w:t>
      </w:r>
      <w:r w:rsidRPr="00400F13">
        <w:rPr>
          <w:rFonts w:cstheme="minorHAnsi"/>
        </w:rPr>
        <w:t xml:space="preserve">specjalnie </w:t>
      </w:r>
      <w:r w:rsidR="006632EC" w:rsidRPr="00400F13">
        <w:rPr>
          <w:rFonts w:cstheme="minorHAnsi"/>
        </w:rPr>
        <w:t xml:space="preserve">przygotowana </w:t>
      </w:r>
      <w:r w:rsidRPr="00400F13">
        <w:rPr>
          <w:rFonts w:cstheme="minorHAnsi"/>
        </w:rPr>
        <w:t>na wystawę realizacja związanego z</w:t>
      </w:r>
      <w:r w:rsidR="006632EC" w:rsidRPr="00400F13">
        <w:rPr>
          <w:rFonts w:cstheme="minorHAnsi"/>
        </w:rPr>
        <w:t> </w:t>
      </w:r>
      <w:r w:rsidRPr="00400F13">
        <w:rPr>
          <w:rFonts w:cstheme="minorHAnsi"/>
        </w:rPr>
        <w:t>Beksińskim</w:t>
      </w:r>
      <w:r w:rsidR="006632EC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chociaż dużo od niego młodszego artysty</w:t>
      </w:r>
      <w:r w:rsidR="0008293C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Normana </w:t>
      </w:r>
      <w:proofErr w:type="spellStart"/>
      <w:r w:rsidRPr="00400F13">
        <w:rPr>
          <w:rFonts w:cstheme="minorHAnsi"/>
        </w:rPr>
        <w:t>Leto</w:t>
      </w:r>
      <w:proofErr w:type="spellEnd"/>
      <w:r w:rsidR="006632EC" w:rsidRPr="00400F13">
        <w:rPr>
          <w:rFonts w:cstheme="minorHAnsi"/>
        </w:rPr>
        <w:t xml:space="preserve"> </w:t>
      </w:r>
      <w:r w:rsidRPr="00400F13">
        <w:rPr>
          <w:rFonts w:cstheme="minorHAnsi"/>
        </w:rPr>
        <w:t xml:space="preserve">„Bryła życia” </w:t>
      </w:r>
      <w:r w:rsidR="0008293C" w:rsidRPr="00400F13">
        <w:rPr>
          <w:rFonts w:cstheme="minorHAnsi"/>
        </w:rPr>
        <w:t xml:space="preserve">– </w:t>
      </w:r>
      <w:r w:rsidRPr="00400F13">
        <w:rPr>
          <w:rFonts w:cstheme="minorHAnsi"/>
        </w:rPr>
        <w:t>symbolizująca pełne tragedii, emocjonalnych zawirowań i artystycznych poszukiwań</w:t>
      </w:r>
      <w:r w:rsidR="006632EC" w:rsidRPr="00400F13">
        <w:rPr>
          <w:rFonts w:cstheme="minorHAnsi"/>
        </w:rPr>
        <w:t xml:space="preserve"> życie Beksińskiego</w:t>
      </w:r>
      <w:r w:rsidRPr="00400F13">
        <w:rPr>
          <w:rFonts w:cstheme="minorHAnsi"/>
        </w:rPr>
        <w:t xml:space="preserve">. Wystawie </w:t>
      </w:r>
      <w:r w:rsidR="006632EC" w:rsidRPr="00400F13">
        <w:rPr>
          <w:rFonts w:cstheme="minorHAnsi"/>
        </w:rPr>
        <w:t xml:space="preserve">towarzyszyć </w:t>
      </w:r>
      <w:r w:rsidRPr="00400F13">
        <w:rPr>
          <w:rFonts w:cstheme="minorHAnsi"/>
        </w:rPr>
        <w:t>będzie katalog.</w:t>
      </w:r>
    </w:p>
    <w:p w14:paraId="722DA7D8" w14:textId="77777777" w:rsidR="0058051F" w:rsidRPr="00400F13" w:rsidRDefault="0058051F" w:rsidP="006043C6">
      <w:pPr>
        <w:rPr>
          <w:rFonts w:cstheme="minorHAnsi"/>
        </w:rPr>
      </w:pPr>
    </w:p>
    <w:p w14:paraId="108B720C" w14:textId="6A3C30AD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5.</w:t>
      </w:r>
      <w:r w:rsidR="007028B0" w:rsidRPr="00400F13">
        <w:rPr>
          <w:rFonts w:cstheme="minorHAnsi"/>
        </w:rPr>
        <w:t xml:space="preserve"> </w:t>
      </w:r>
    </w:p>
    <w:p w14:paraId="79C5C7EF" w14:textId="339406E6" w:rsidR="002930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Dolny Śląsk pnie się w górę. Rzemiosło i przemysł wzdłuż Śląskiej Kolei Górskiej </w:t>
      </w:r>
    </w:p>
    <w:p w14:paraId="15EB9D2A" w14:textId="7454D24E" w:rsidR="00DD2BC4" w:rsidRPr="00400F13" w:rsidRDefault="009D6519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lastRenderedPageBreak/>
        <w:t xml:space="preserve">17 maja </w:t>
      </w:r>
      <w:r w:rsidR="00DD2BC4" w:rsidRPr="00400F13">
        <w:rPr>
          <w:rFonts w:cstheme="minorHAnsi"/>
          <w:b/>
          <w:color w:val="00B050"/>
        </w:rPr>
        <w:t xml:space="preserve">– 17 sierpnia 2025 </w:t>
      </w:r>
    </w:p>
    <w:p w14:paraId="0AF92063" w14:textId="202FF51D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</w:t>
      </w:r>
      <w:r w:rsidR="00865582" w:rsidRPr="00400F13">
        <w:rPr>
          <w:rFonts w:cstheme="minorHAnsi"/>
          <w:b/>
          <w:color w:val="00B050"/>
        </w:rPr>
        <w:t xml:space="preserve"> Oddział Muzeum Narodowego we Wrocławiu</w:t>
      </w:r>
    </w:p>
    <w:p w14:paraId="125C3E6C" w14:textId="21A7C9AF" w:rsidR="00DD2BC4" w:rsidRPr="00400F13" w:rsidRDefault="00CB6E42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(</w:t>
      </w:r>
      <w:r w:rsidR="00DD2BC4" w:rsidRPr="00400F13">
        <w:rPr>
          <w:rFonts w:cstheme="minorHAnsi"/>
        </w:rPr>
        <w:t xml:space="preserve">wystawa </w:t>
      </w:r>
      <w:r w:rsidR="00ED6334" w:rsidRPr="00400F13">
        <w:rPr>
          <w:rFonts w:cstheme="minorHAnsi"/>
        </w:rPr>
        <w:t xml:space="preserve">zorganizowana </w:t>
      </w:r>
      <w:r w:rsidR="00DD2BC4" w:rsidRPr="00400F13">
        <w:rPr>
          <w:rFonts w:cstheme="minorHAnsi"/>
        </w:rPr>
        <w:t xml:space="preserve">we współpracy z Muzeum Śląskim w </w:t>
      </w:r>
      <w:proofErr w:type="spellStart"/>
      <w:r w:rsidR="00DD2BC4" w:rsidRPr="00400F13">
        <w:rPr>
          <w:rFonts w:cstheme="minorHAnsi"/>
        </w:rPr>
        <w:t>Görlitz</w:t>
      </w:r>
      <w:proofErr w:type="spellEnd"/>
      <w:r w:rsidRPr="00400F13">
        <w:rPr>
          <w:rFonts w:cstheme="minorHAnsi"/>
        </w:rPr>
        <w:t>)</w:t>
      </w:r>
    </w:p>
    <w:p w14:paraId="09828F59" w14:textId="6550ABFD" w:rsidR="00ED6334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Kuratorki: Joanna </w:t>
      </w:r>
      <w:proofErr w:type="spellStart"/>
      <w:r w:rsidRPr="00400F13">
        <w:rPr>
          <w:rFonts w:cstheme="minorHAnsi"/>
        </w:rPr>
        <w:t>Kurbiel</w:t>
      </w:r>
      <w:proofErr w:type="spellEnd"/>
      <w:r w:rsidRPr="00400F13">
        <w:rPr>
          <w:rFonts w:cstheme="minorHAnsi"/>
        </w:rPr>
        <w:t>, Emilia Jeziorowska</w:t>
      </w:r>
    </w:p>
    <w:p w14:paraId="391C6EE4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1938FD60" w14:textId="3ABB94EA" w:rsidR="0069538C" w:rsidRPr="00400F13" w:rsidRDefault="00ED6334" w:rsidP="00ED6334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Śląska Kolej Górska uruchomiona w 1867 r. połączyła </w:t>
      </w:r>
      <w:proofErr w:type="spellStart"/>
      <w:r w:rsidRPr="00400F13">
        <w:rPr>
          <w:rFonts w:cstheme="minorHAnsi"/>
        </w:rPr>
        <w:t>Görlitz</w:t>
      </w:r>
      <w:proofErr w:type="spellEnd"/>
      <w:r w:rsidRPr="00400F13">
        <w:rPr>
          <w:rFonts w:cstheme="minorHAnsi"/>
        </w:rPr>
        <w:t xml:space="preserve"> i Węgliniec z Wałbrzychem, umożliwiając rozwój przemysłu i</w:t>
      </w:r>
      <w:r w:rsidR="005A1D4E" w:rsidRPr="00400F13">
        <w:rPr>
          <w:rFonts w:cstheme="minorHAnsi"/>
        </w:rPr>
        <w:t> </w:t>
      </w:r>
      <w:r w:rsidRPr="00400F13">
        <w:rPr>
          <w:rFonts w:cstheme="minorHAnsi"/>
        </w:rPr>
        <w:t>włączając Dolny Śląsk w europejską sieć kolejową. Wystawa składa</w:t>
      </w:r>
      <w:r w:rsidR="005A1D4E" w:rsidRPr="00400F13">
        <w:rPr>
          <w:rFonts w:cstheme="minorHAnsi"/>
        </w:rPr>
        <w:t>ć s</w:t>
      </w:r>
      <w:r w:rsidRPr="00400F13">
        <w:rPr>
          <w:rFonts w:cstheme="minorHAnsi"/>
        </w:rPr>
        <w:t xml:space="preserve">ię </w:t>
      </w:r>
      <w:r w:rsidR="005A1D4E" w:rsidRPr="00400F13">
        <w:rPr>
          <w:rFonts w:cstheme="minorHAnsi"/>
        </w:rPr>
        <w:t xml:space="preserve">będzie </w:t>
      </w:r>
      <w:r w:rsidRPr="00400F13">
        <w:rPr>
          <w:rFonts w:cstheme="minorHAnsi"/>
        </w:rPr>
        <w:t xml:space="preserve">z plansz zawierających widoki i mapy dawnego Dolnego Śląska oraz teksty i podpisy zarówno w języku polskim, jak i niemieckim. Wśród eksponatów pokazywanych na wystawie znajdą się </w:t>
      </w:r>
      <w:r w:rsidR="0069538C" w:rsidRPr="00400F13">
        <w:rPr>
          <w:rFonts w:cstheme="minorHAnsi"/>
        </w:rPr>
        <w:t xml:space="preserve">modele lokomotyw i powozów, przedmioty i artykuły produkowane w miejscowościach, przez które przejeżdżała Śląska Kolej Górska: </w:t>
      </w:r>
      <w:r w:rsidR="005A1D4E" w:rsidRPr="00400F13">
        <w:rPr>
          <w:rFonts w:cstheme="minorHAnsi"/>
        </w:rPr>
        <w:t xml:space="preserve">porcelana z Wałbrzycha, </w:t>
      </w:r>
      <w:r w:rsidR="0069538C" w:rsidRPr="00400F13">
        <w:rPr>
          <w:rFonts w:cstheme="minorHAnsi"/>
        </w:rPr>
        <w:t xml:space="preserve">składane stoły z Olszyny, </w:t>
      </w:r>
      <w:proofErr w:type="spellStart"/>
      <w:r w:rsidR="0069538C" w:rsidRPr="00400F13">
        <w:rPr>
          <w:rFonts w:cstheme="minorHAnsi"/>
        </w:rPr>
        <w:t>blaudruki</w:t>
      </w:r>
      <w:proofErr w:type="spellEnd"/>
      <w:r w:rsidR="0069538C" w:rsidRPr="00400F13">
        <w:rPr>
          <w:rFonts w:cstheme="minorHAnsi"/>
        </w:rPr>
        <w:t xml:space="preserve"> z Gryfowa Śląskiego, koronki z</w:t>
      </w:r>
      <w:r w:rsidR="005A1D4E" w:rsidRPr="00400F13">
        <w:rPr>
          <w:rFonts w:cstheme="minorHAnsi"/>
        </w:rPr>
        <w:t> </w:t>
      </w:r>
      <w:r w:rsidR="0069538C" w:rsidRPr="00400F13">
        <w:rPr>
          <w:rFonts w:cstheme="minorHAnsi"/>
        </w:rPr>
        <w:t>Jeleniej Góry</w:t>
      </w:r>
      <w:r w:rsidR="005A1D4E" w:rsidRPr="00400F13">
        <w:rPr>
          <w:rFonts w:cstheme="minorHAnsi"/>
        </w:rPr>
        <w:t xml:space="preserve"> czy chusteczki do nosa z Lubania</w:t>
      </w:r>
      <w:r w:rsidR="0069538C" w:rsidRPr="00400F13">
        <w:rPr>
          <w:rFonts w:cstheme="minorHAnsi"/>
        </w:rPr>
        <w:t>. Rozbudowa kolei przyczyniła się również do rozwoju turystyki górskiej. Powstawały liczne szlaki turystyczne, schroniska, hotele i restauracje, narodził się przemysł pamiątkarski oraz zwyczaj wysyłania pocztówek, a figurka Liczyrzepy – bohatera najpopularniejszej w regionie legendy – stała się produktem reklamowym Karkonoszy.</w:t>
      </w:r>
    </w:p>
    <w:p w14:paraId="3A5D1A53" w14:textId="4F37B339" w:rsidR="0069538C" w:rsidRPr="00400F13" w:rsidRDefault="0069538C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6E37BA8" w14:textId="77777777" w:rsidR="00F86BCB" w:rsidRPr="00400F13" w:rsidRDefault="00F86BCB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0C7C2D0" w14:textId="0A3AF131" w:rsidR="0069538C" w:rsidRPr="00400F13" w:rsidRDefault="0029584F" w:rsidP="0069538C">
      <w:pPr>
        <w:pStyle w:val="Standard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00F13">
        <w:rPr>
          <w:rFonts w:asciiTheme="minorHAnsi" w:hAnsiTheme="minorHAnsi" w:cstheme="minorHAnsi"/>
          <w:sz w:val="22"/>
          <w:szCs w:val="22"/>
        </w:rPr>
        <w:t>6.</w:t>
      </w:r>
    </w:p>
    <w:p w14:paraId="41F50BA8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Rubens na Śląsku </w:t>
      </w:r>
    </w:p>
    <w:p w14:paraId="0DC5414E" w14:textId="6A7A32A6" w:rsidR="004F738B" w:rsidRPr="00400F13" w:rsidRDefault="002B3D98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31 maja </w:t>
      </w:r>
      <w:r w:rsidR="00DD2BC4" w:rsidRPr="00400F13">
        <w:rPr>
          <w:rFonts w:cstheme="minorHAnsi"/>
          <w:b/>
        </w:rPr>
        <w:t xml:space="preserve">– </w:t>
      </w:r>
      <w:r w:rsidR="00BD24D5" w:rsidRPr="00400F13">
        <w:rPr>
          <w:rFonts w:cstheme="minorHAnsi"/>
          <w:b/>
        </w:rPr>
        <w:t>30</w:t>
      </w:r>
      <w:r w:rsidR="00E624E6" w:rsidRPr="00400F13">
        <w:rPr>
          <w:rFonts w:cstheme="minorHAnsi"/>
          <w:b/>
        </w:rPr>
        <w:t xml:space="preserve"> </w:t>
      </w:r>
      <w:r w:rsidR="00DD2BC4" w:rsidRPr="00400F13">
        <w:rPr>
          <w:rFonts w:cstheme="minorHAnsi"/>
          <w:b/>
        </w:rPr>
        <w:t>listopada</w:t>
      </w:r>
      <w:r w:rsidR="00CB6E42" w:rsidRPr="00400F13">
        <w:rPr>
          <w:rFonts w:cstheme="minorHAnsi"/>
          <w:b/>
        </w:rPr>
        <w:t xml:space="preserve"> 2025</w:t>
      </w:r>
      <w:r w:rsidR="00DD2BC4" w:rsidRPr="00400F13">
        <w:rPr>
          <w:rFonts w:cstheme="minorHAnsi"/>
          <w:b/>
        </w:rPr>
        <w:t xml:space="preserve"> </w:t>
      </w:r>
    </w:p>
    <w:p w14:paraId="050AE651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6E7D635E" w14:textId="00ECDA7B" w:rsidR="004F738B" w:rsidRPr="00400F13" w:rsidRDefault="009D6519" w:rsidP="004F738B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(30 maja 2025 r. </w:t>
      </w:r>
      <w:r w:rsidR="007B184B" w:rsidRPr="00400F13">
        <w:rPr>
          <w:rFonts w:cstheme="minorHAnsi"/>
        </w:rPr>
        <w:t xml:space="preserve">przypada 385. rocznica </w:t>
      </w:r>
      <w:r w:rsidR="005A5BBE" w:rsidRPr="00400F13">
        <w:rPr>
          <w:rFonts w:cstheme="minorHAnsi"/>
        </w:rPr>
        <w:t>śmierci Petera Paula Rubensa</w:t>
      </w:r>
      <w:r w:rsidR="007B184B" w:rsidRPr="00400F13">
        <w:rPr>
          <w:rFonts w:cstheme="minorHAnsi"/>
        </w:rPr>
        <w:t>)</w:t>
      </w:r>
    </w:p>
    <w:p w14:paraId="12F318A9" w14:textId="19D6C22B" w:rsidR="000F535F" w:rsidRPr="00400F13" w:rsidRDefault="00C40039" w:rsidP="007E303D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Kuratorzy: dr hab. Piotr </w:t>
      </w:r>
      <w:proofErr w:type="spellStart"/>
      <w:r w:rsidRPr="00400F13">
        <w:rPr>
          <w:rFonts w:cstheme="minorHAnsi"/>
        </w:rPr>
        <w:t>Oszczanowski</w:t>
      </w:r>
      <w:proofErr w:type="spellEnd"/>
      <w:r w:rsidRPr="00400F13">
        <w:rPr>
          <w:rFonts w:cstheme="minorHAnsi"/>
        </w:rPr>
        <w:t>, dr Aurelia Zduńczyk</w:t>
      </w:r>
    </w:p>
    <w:p w14:paraId="1305C47E" w14:textId="77777777" w:rsidR="000F535F" w:rsidRPr="00400F13" w:rsidRDefault="000F535F" w:rsidP="007E303D">
      <w:pPr>
        <w:spacing w:after="0" w:line="240" w:lineRule="auto"/>
        <w:jc w:val="both"/>
        <w:rPr>
          <w:rFonts w:cstheme="minorHAnsi"/>
        </w:rPr>
      </w:pPr>
    </w:p>
    <w:p w14:paraId="686BDA93" w14:textId="5D264FDC" w:rsidR="000F535F" w:rsidRPr="00400F13" w:rsidRDefault="00BD24D5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>T</w:t>
      </w:r>
      <w:r w:rsidR="000F535F" w:rsidRPr="00400F13">
        <w:rPr>
          <w:rFonts w:cstheme="minorHAnsi"/>
        </w:rPr>
        <w:t>o pierwsza w historii wystawa prezentująca wyrazy fascynacji sztuką genialnego malarza flamandzkiego doby baroku Petera Paula Rubensa na ziemiach historycznego Śląska.</w:t>
      </w:r>
    </w:p>
    <w:p w14:paraId="2C65642E" w14:textId="22F4CFB2" w:rsidR="00BD24D5" w:rsidRPr="00400F13" w:rsidRDefault="00BD24D5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>Badania nad recepcją sztuki Rubensa prowadzone są od lat, dotychczas nie udało się jednak w kompleksowy i koherentny sposób przeanalizować i zebrać wszystkich śladów popularności artysty, którego nieposkromiona wyobraźnia odmieniła oblicze sztuki nie tylko w Europie, ale i na innych kontynentach.</w:t>
      </w:r>
    </w:p>
    <w:p w14:paraId="01ED4F92" w14:textId="3C2E3B96" w:rsidR="007B184B" w:rsidRPr="00400F13" w:rsidRDefault="000F535F" w:rsidP="000F535F">
      <w:pPr>
        <w:jc w:val="both"/>
        <w:rPr>
          <w:rFonts w:cstheme="minorHAnsi"/>
        </w:rPr>
      </w:pPr>
      <w:r w:rsidRPr="00400F13">
        <w:rPr>
          <w:rFonts w:cstheme="minorHAnsi"/>
        </w:rPr>
        <w:t xml:space="preserve">Po </w:t>
      </w:r>
      <w:r w:rsidR="007F10A8" w:rsidRPr="00400F13">
        <w:rPr>
          <w:rFonts w:cstheme="minorHAnsi"/>
        </w:rPr>
        <w:t xml:space="preserve">trwających kilka lat badaniach i przeprowadzonych przez kuratorów </w:t>
      </w:r>
      <w:r w:rsidRPr="00400F13">
        <w:rPr>
          <w:rFonts w:cstheme="minorHAnsi"/>
        </w:rPr>
        <w:t>kwerend</w:t>
      </w:r>
      <w:r w:rsidR="007F10A8" w:rsidRPr="00400F13">
        <w:rPr>
          <w:rFonts w:cstheme="minorHAnsi"/>
        </w:rPr>
        <w:t>ach</w:t>
      </w:r>
      <w:r w:rsidRPr="00400F13">
        <w:rPr>
          <w:rFonts w:cstheme="minorHAnsi"/>
        </w:rPr>
        <w:t xml:space="preserve"> archiwalnych, źr</w:t>
      </w:r>
      <w:r w:rsidR="00BD24D5" w:rsidRPr="00400F13">
        <w:rPr>
          <w:rFonts w:cstheme="minorHAnsi"/>
        </w:rPr>
        <w:t>ó</w:t>
      </w:r>
      <w:r w:rsidR="007B184B" w:rsidRPr="00400F13">
        <w:rPr>
          <w:rFonts w:cstheme="minorHAnsi"/>
        </w:rPr>
        <w:t>dłowych</w:t>
      </w:r>
      <w:r w:rsidR="00BD24D5" w:rsidRPr="00400F13">
        <w:rPr>
          <w:rFonts w:cstheme="minorHAnsi"/>
        </w:rPr>
        <w:t xml:space="preserve"> i terenowych okazuje się</w:t>
      </w:r>
      <w:r w:rsidRPr="00400F13">
        <w:rPr>
          <w:rFonts w:cstheme="minorHAnsi"/>
        </w:rPr>
        <w:t xml:space="preserve">, że fascynacje sztuką </w:t>
      </w:r>
      <w:r w:rsidR="00AA4E2B" w:rsidRPr="00400F13">
        <w:rPr>
          <w:rFonts w:cstheme="minorHAnsi"/>
        </w:rPr>
        <w:t xml:space="preserve">tego </w:t>
      </w:r>
      <w:r w:rsidRPr="00400F13">
        <w:rPr>
          <w:rFonts w:cstheme="minorHAnsi"/>
        </w:rPr>
        <w:t xml:space="preserve">najwybitniejszego malarza czasów baroku </w:t>
      </w:r>
      <w:r w:rsidR="00AA4E2B" w:rsidRPr="00400F13">
        <w:rPr>
          <w:rFonts w:cstheme="minorHAnsi"/>
        </w:rPr>
        <w:t xml:space="preserve">znaczyły </w:t>
      </w:r>
      <w:r w:rsidRPr="00400F13">
        <w:rPr>
          <w:rFonts w:cstheme="minorHAnsi"/>
        </w:rPr>
        <w:t>na ziemiach Śląska setki, jeśli nie tysiące dzieł sztuki i przedmiotów rzemiosła artystycznego. Od swoistej perły w koronie, jaką był obraz samego mistrza znajdujący się w prywatnej kolekcji śląskiej, poprzez rysunki, ryciny tworzone w Antwerpii przez uczniów zatrudnionych w</w:t>
      </w:r>
      <w:r w:rsidR="00AA4E2B" w:rsidRPr="00400F13">
        <w:rPr>
          <w:rFonts w:cstheme="minorHAnsi"/>
        </w:rPr>
        <w:t> </w:t>
      </w:r>
      <w:r w:rsidRPr="00400F13">
        <w:rPr>
          <w:rFonts w:cstheme="minorHAnsi"/>
        </w:rPr>
        <w:t>Szkole graficznej Rubensa, kopie, naśladownictwa malarskich oryginałów rozsiane w kolekcjach państwowych, prywatnych, bibliotekach i zbiorach kościelnych, aż po tkaniny artystyczne, kielichy, patery etc.</w:t>
      </w:r>
    </w:p>
    <w:p w14:paraId="7D0CAAB3" w14:textId="071F262B" w:rsidR="007B184B" w:rsidRPr="00400F13" w:rsidRDefault="000F535F" w:rsidP="007B184B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Wraz z zachowaną d</w:t>
      </w:r>
      <w:r w:rsidR="007B184B" w:rsidRPr="00400F13">
        <w:rPr>
          <w:rFonts w:cstheme="minorHAnsi"/>
        </w:rPr>
        <w:t>okumentacją dzieł zaginionych/utraconych/</w:t>
      </w:r>
      <w:r w:rsidRPr="00400F13">
        <w:rPr>
          <w:rFonts w:cstheme="minorHAnsi"/>
        </w:rPr>
        <w:t>niezachowanych tworzą one niezwykle ciekawy i różnorodny krajobraz potwierdzający bezprecedensową siłę oddziaływania sztuki Rubensa na Śląsku. Wystawa złożona będzie zarówno z</w:t>
      </w:r>
      <w:r w:rsidR="00AA4E2B" w:rsidRPr="00400F13">
        <w:rPr>
          <w:rFonts w:cstheme="minorHAnsi"/>
        </w:rPr>
        <w:t> </w:t>
      </w:r>
      <w:r w:rsidRPr="00400F13">
        <w:rPr>
          <w:rFonts w:cstheme="minorHAnsi"/>
        </w:rPr>
        <w:t>eksponatów pochodzących ze zbiorów własnych</w:t>
      </w:r>
      <w:r w:rsidR="00AA4E2B" w:rsidRPr="00400F13">
        <w:rPr>
          <w:rFonts w:cstheme="minorHAnsi"/>
        </w:rPr>
        <w:t xml:space="preserve"> </w:t>
      </w:r>
      <w:proofErr w:type="spellStart"/>
      <w:r w:rsidR="00AA4E2B" w:rsidRPr="00400F13">
        <w:rPr>
          <w:rFonts w:cstheme="minorHAnsi"/>
        </w:rPr>
        <w:t>MNWr</w:t>
      </w:r>
      <w:proofErr w:type="spellEnd"/>
      <w:r w:rsidRPr="00400F13">
        <w:rPr>
          <w:rFonts w:cstheme="minorHAnsi"/>
        </w:rPr>
        <w:t xml:space="preserve">, jak i równie reprezentacyjnych dzieł użyczonych z kolekcji innych muzeów oraz zasobów kościelnych. Pojawią się na niej również dzieła z kolekcji zagranicznych niepokazywane dotąd w kraju, które dowodzą, jak ogromny wpływ na artystów śląskich i na Śląsku działających miała spuścizna malarskiego i graficznego warsztatu antwerpskiego mistrza. </w:t>
      </w:r>
      <w:r w:rsidR="007B184B" w:rsidRPr="00400F13">
        <w:rPr>
          <w:rFonts w:cstheme="minorHAnsi"/>
        </w:rPr>
        <w:t>Wystawie towarzyszy</w:t>
      </w:r>
      <w:r w:rsidR="00AA4E2B" w:rsidRPr="00400F13">
        <w:rPr>
          <w:rFonts w:cstheme="minorHAnsi"/>
        </w:rPr>
        <w:t>ć będzie</w:t>
      </w:r>
      <w:r w:rsidR="007B184B" w:rsidRPr="00400F13">
        <w:rPr>
          <w:rFonts w:cstheme="minorHAnsi"/>
        </w:rPr>
        <w:t xml:space="preserve"> katalog.</w:t>
      </w:r>
    </w:p>
    <w:p w14:paraId="0E325FCF" w14:textId="000BAFBB" w:rsidR="00DD2BC4" w:rsidRPr="00400F13" w:rsidRDefault="00DD2BC4" w:rsidP="00037853">
      <w:pPr>
        <w:spacing w:after="0" w:line="240" w:lineRule="auto"/>
        <w:jc w:val="both"/>
        <w:rPr>
          <w:rFonts w:cstheme="minorHAnsi"/>
        </w:rPr>
      </w:pPr>
    </w:p>
    <w:p w14:paraId="5B614849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</w:rPr>
      </w:pPr>
    </w:p>
    <w:p w14:paraId="0A43F805" w14:textId="222447B3" w:rsidR="0029584F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lastRenderedPageBreak/>
        <w:t>7.</w:t>
      </w:r>
      <w:r w:rsidR="006043C6" w:rsidRPr="00400F13">
        <w:rPr>
          <w:rFonts w:cstheme="minorHAnsi"/>
        </w:rPr>
        <w:t xml:space="preserve"> </w:t>
      </w:r>
    </w:p>
    <w:p w14:paraId="73B86B31" w14:textId="16D60298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iCs/>
        </w:rPr>
      </w:pPr>
      <w:r w:rsidRPr="00400F13">
        <w:rPr>
          <w:rFonts w:cstheme="minorHAnsi"/>
          <w:b/>
          <w:bCs/>
          <w:iCs/>
        </w:rPr>
        <w:t>Od</w:t>
      </w:r>
      <w:r w:rsidRPr="00400F13">
        <w:rPr>
          <w:rFonts w:cstheme="minorHAnsi"/>
          <w:b/>
        </w:rPr>
        <w:t xml:space="preserve"> </w:t>
      </w:r>
      <w:r w:rsidRPr="00400F13">
        <w:rPr>
          <w:rFonts w:cstheme="minorHAnsi"/>
          <w:b/>
          <w:bCs/>
          <w:iCs/>
        </w:rPr>
        <w:t>szkicu do panoramy. 40-lecie udostępnienia Panoramy Racławickiej we Wrocławiu</w:t>
      </w:r>
    </w:p>
    <w:p w14:paraId="4F3A884D" w14:textId="35114684" w:rsidR="00DD2BC4" w:rsidRPr="00400F13" w:rsidRDefault="002B3D98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1</w:t>
      </w:r>
      <w:r w:rsidR="00ED6334" w:rsidRPr="00400F13">
        <w:rPr>
          <w:rFonts w:cstheme="minorHAnsi"/>
          <w:b/>
        </w:rPr>
        <w:t>4</w:t>
      </w:r>
      <w:r w:rsidRPr="00400F13">
        <w:rPr>
          <w:rFonts w:cstheme="minorHAnsi"/>
          <w:b/>
        </w:rPr>
        <w:t xml:space="preserve"> czerwca </w:t>
      </w:r>
      <w:r w:rsidR="00DD2BC4" w:rsidRPr="00400F13">
        <w:rPr>
          <w:rFonts w:cstheme="minorHAnsi"/>
          <w:b/>
        </w:rPr>
        <w:t>– 1</w:t>
      </w:r>
      <w:r w:rsidR="00957C2A" w:rsidRPr="00400F13">
        <w:rPr>
          <w:rFonts w:cstheme="minorHAnsi"/>
          <w:b/>
        </w:rPr>
        <w:t>2</w:t>
      </w:r>
      <w:r w:rsidR="00DD2BC4" w:rsidRPr="00400F13">
        <w:rPr>
          <w:rFonts w:cstheme="minorHAnsi"/>
          <w:b/>
        </w:rPr>
        <w:t xml:space="preserve"> października </w:t>
      </w:r>
      <w:r w:rsidR="00D52045" w:rsidRPr="00400F13">
        <w:rPr>
          <w:rFonts w:cstheme="minorHAnsi"/>
          <w:b/>
        </w:rPr>
        <w:t xml:space="preserve">2025 </w:t>
      </w:r>
    </w:p>
    <w:p w14:paraId="138BCE96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534C1A33" w14:textId="720150D9" w:rsidR="00ED6334" w:rsidRPr="00400F13" w:rsidRDefault="00C40039" w:rsidP="0003785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Kuratorka: Natalia Sienkiewicz</w:t>
      </w:r>
    </w:p>
    <w:p w14:paraId="0EBE6459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  <w:bCs/>
        </w:rPr>
      </w:pPr>
    </w:p>
    <w:p w14:paraId="515DDCC2" w14:textId="6CBDE773" w:rsidR="0007278F" w:rsidRPr="00400F13" w:rsidRDefault="009B2019" w:rsidP="0007278F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Pierwsz</w:t>
      </w:r>
      <w:r w:rsidR="00832835" w:rsidRPr="00400F13">
        <w:rPr>
          <w:rFonts w:cstheme="minorHAnsi"/>
          <w:bCs/>
        </w:rPr>
        <w:t>y szkic</w:t>
      </w:r>
      <w:r w:rsidRPr="00400F13">
        <w:rPr>
          <w:rFonts w:cstheme="minorHAnsi"/>
          <w:bCs/>
        </w:rPr>
        <w:t xml:space="preserve"> </w:t>
      </w:r>
      <w:r w:rsidR="00832835" w:rsidRPr="00400F13">
        <w:rPr>
          <w:rFonts w:cstheme="minorHAnsi"/>
          <w:bCs/>
        </w:rPr>
        <w:t>do malarskiego portretu</w:t>
      </w:r>
      <w:r w:rsidRPr="00400F13">
        <w:rPr>
          <w:rFonts w:cstheme="minorHAnsi"/>
          <w:bCs/>
        </w:rPr>
        <w:t xml:space="preserve"> Tadeusza Kościuszk</w:t>
      </w:r>
      <w:r w:rsidR="00DB4089" w:rsidRPr="00400F13">
        <w:rPr>
          <w:rFonts w:cstheme="minorHAnsi"/>
          <w:bCs/>
        </w:rPr>
        <w:t>i</w:t>
      </w:r>
      <w:r w:rsidR="00AA4E2B" w:rsidRPr="00400F13">
        <w:rPr>
          <w:rFonts w:cstheme="minorHAnsi"/>
          <w:bCs/>
        </w:rPr>
        <w:t xml:space="preserve"> czy</w:t>
      </w:r>
      <w:r w:rsidRPr="00400F13">
        <w:rPr>
          <w:rFonts w:cstheme="minorHAnsi"/>
          <w:bCs/>
        </w:rPr>
        <w:t xml:space="preserve"> żartobliwy rysunek </w:t>
      </w:r>
      <w:r w:rsidR="00AA4E2B" w:rsidRPr="00400F13">
        <w:rPr>
          <w:rFonts w:cstheme="minorHAnsi"/>
          <w:bCs/>
        </w:rPr>
        <w:t xml:space="preserve">przedstawiający </w:t>
      </w:r>
      <w:r w:rsidRPr="00400F13">
        <w:rPr>
          <w:rFonts w:cstheme="minorHAnsi"/>
          <w:bCs/>
        </w:rPr>
        <w:t xml:space="preserve">dwóch </w:t>
      </w:r>
      <w:r w:rsidR="0007278F" w:rsidRPr="00400F13">
        <w:rPr>
          <w:rFonts w:cstheme="minorHAnsi"/>
          <w:bCs/>
        </w:rPr>
        <w:t xml:space="preserve">pojedynkujących się </w:t>
      </w:r>
      <w:r w:rsidRPr="00400F13">
        <w:rPr>
          <w:rFonts w:cstheme="minorHAnsi"/>
          <w:bCs/>
        </w:rPr>
        <w:t>artystów stojących na ruszto</w:t>
      </w:r>
      <w:r w:rsidR="0007278F" w:rsidRPr="00400F13">
        <w:rPr>
          <w:rFonts w:cstheme="minorHAnsi"/>
          <w:bCs/>
        </w:rPr>
        <w:t xml:space="preserve">waniach </w:t>
      </w:r>
      <w:r w:rsidR="00AA4E2B" w:rsidRPr="00400F13">
        <w:rPr>
          <w:rFonts w:cstheme="minorHAnsi"/>
          <w:bCs/>
        </w:rPr>
        <w:t>„</w:t>
      </w:r>
      <w:r w:rsidR="0007278F" w:rsidRPr="00400F13">
        <w:rPr>
          <w:rFonts w:cstheme="minorHAnsi"/>
          <w:bCs/>
        </w:rPr>
        <w:t>Panoramy Racławickiej</w:t>
      </w:r>
      <w:r w:rsidR="00AA4E2B" w:rsidRPr="00400F13">
        <w:rPr>
          <w:rFonts w:cstheme="minorHAnsi"/>
          <w:bCs/>
        </w:rPr>
        <w:t>”</w:t>
      </w:r>
      <w:r w:rsidR="0007278F" w:rsidRPr="00400F13">
        <w:rPr>
          <w:rFonts w:cstheme="minorHAnsi"/>
          <w:bCs/>
        </w:rPr>
        <w:t xml:space="preserve"> </w:t>
      </w:r>
      <w:r w:rsidR="001F589C" w:rsidRPr="00400F13">
        <w:rPr>
          <w:rFonts w:cstheme="minorHAnsi"/>
          <w:bCs/>
        </w:rPr>
        <w:t xml:space="preserve">to tylko dwie prace z kilkudziesięciu pokazywanych na wystawie </w:t>
      </w:r>
      <w:r w:rsidRPr="00400F13">
        <w:rPr>
          <w:rFonts w:cstheme="minorHAnsi"/>
          <w:bCs/>
        </w:rPr>
        <w:t xml:space="preserve">szkiców, </w:t>
      </w:r>
      <w:r w:rsidR="00ED6334" w:rsidRPr="00400F13">
        <w:rPr>
          <w:rFonts w:cstheme="minorHAnsi"/>
          <w:bCs/>
        </w:rPr>
        <w:t xml:space="preserve">rysunków koncepcyjnych </w:t>
      </w:r>
      <w:r w:rsidRPr="00400F13">
        <w:rPr>
          <w:rFonts w:cstheme="minorHAnsi"/>
          <w:bCs/>
        </w:rPr>
        <w:t xml:space="preserve">i </w:t>
      </w:r>
      <w:r w:rsidR="00ED6334" w:rsidRPr="00400F13">
        <w:rPr>
          <w:rFonts w:cstheme="minorHAnsi"/>
          <w:bCs/>
        </w:rPr>
        <w:t>przygotowawczych</w:t>
      </w:r>
      <w:r w:rsidRPr="00400F13">
        <w:rPr>
          <w:rFonts w:cstheme="minorHAnsi"/>
          <w:bCs/>
        </w:rPr>
        <w:t xml:space="preserve"> ukazujących proces </w:t>
      </w:r>
      <w:r w:rsidR="00ED6334" w:rsidRPr="00400F13">
        <w:rPr>
          <w:rFonts w:cstheme="minorHAnsi"/>
          <w:bCs/>
        </w:rPr>
        <w:t xml:space="preserve">twórczy stojący za monumentalną </w:t>
      </w:r>
      <w:r w:rsidR="00AA4E2B" w:rsidRPr="00400F13">
        <w:rPr>
          <w:rFonts w:cstheme="minorHAnsi"/>
          <w:bCs/>
        </w:rPr>
        <w:t>„</w:t>
      </w:r>
      <w:r w:rsidR="00ED6334" w:rsidRPr="00400F13">
        <w:rPr>
          <w:rFonts w:cstheme="minorHAnsi"/>
          <w:bCs/>
        </w:rPr>
        <w:t>Panoramą Racławicką</w:t>
      </w:r>
      <w:r w:rsidR="00AA4E2B" w:rsidRPr="00400F13">
        <w:rPr>
          <w:rFonts w:cstheme="minorHAnsi"/>
          <w:bCs/>
        </w:rPr>
        <w:t>”</w:t>
      </w:r>
      <w:r w:rsidR="00ED6334" w:rsidRPr="00400F13">
        <w:rPr>
          <w:rFonts w:cstheme="minorHAnsi"/>
          <w:bCs/>
        </w:rPr>
        <w:t xml:space="preserve"> Jana Styki i Wojciecha Kossaka. </w:t>
      </w:r>
    </w:p>
    <w:p w14:paraId="5352742B" w14:textId="77777777" w:rsidR="0007278F" w:rsidRPr="00400F13" w:rsidRDefault="0007278F" w:rsidP="0007278F">
      <w:pPr>
        <w:spacing w:after="0" w:line="240" w:lineRule="auto"/>
        <w:jc w:val="both"/>
        <w:rPr>
          <w:rFonts w:cstheme="minorHAnsi"/>
          <w:bCs/>
        </w:rPr>
      </w:pPr>
    </w:p>
    <w:p w14:paraId="51D02B83" w14:textId="7E80E666" w:rsidR="00651D74" w:rsidRPr="00400F13" w:rsidRDefault="0007278F" w:rsidP="00651D74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Najważniejszym punktem wystawy, wokół którego zbudowana zostanie cała narracja, będzie </w:t>
      </w:r>
      <w:r w:rsidR="00AA4E2B" w:rsidRPr="00400F13">
        <w:rPr>
          <w:rFonts w:cstheme="minorHAnsi"/>
          <w:bCs/>
        </w:rPr>
        <w:t>„</w:t>
      </w:r>
      <w:r w:rsidRPr="00400F13">
        <w:rPr>
          <w:rFonts w:cstheme="minorHAnsi"/>
          <w:bCs/>
        </w:rPr>
        <w:t>Mała Panorama Racławicka</w:t>
      </w:r>
      <w:r w:rsidR="00AA4E2B" w:rsidRPr="00400F13">
        <w:rPr>
          <w:rFonts w:cstheme="minorHAnsi"/>
          <w:bCs/>
        </w:rPr>
        <w:t>”</w:t>
      </w:r>
      <w:r w:rsidRPr="00400F13">
        <w:rPr>
          <w:rFonts w:cstheme="minorHAnsi"/>
          <w:bCs/>
        </w:rPr>
        <w:t xml:space="preserve">, </w:t>
      </w:r>
      <w:r w:rsidR="00651D74" w:rsidRPr="00400F13">
        <w:rPr>
          <w:rFonts w:cstheme="minorHAnsi"/>
          <w:bCs/>
        </w:rPr>
        <w:t>która zostanie wypożyczona z prywatnej kolekcji. O</w:t>
      </w:r>
      <w:r w:rsidRPr="00400F13">
        <w:rPr>
          <w:rFonts w:cstheme="minorHAnsi"/>
          <w:bCs/>
        </w:rPr>
        <w:t xml:space="preserve">lejny „prototyp” </w:t>
      </w:r>
      <w:r w:rsidR="00DB4089" w:rsidRPr="00400F13">
        <w:rPr>
          <w:rFonts w:cstheme="minorHAnsi"/>
          <w:bCs/>
        </w:rPr>
        <w:t xml:space="preserve">wielkiej </w:t>
      </w:r>
      <w:r w:rsidR="00AA4E2B" w:rsidRPr="00400F13">
        <w:rPr>
          <w:rFonts w:cstheme="minorHAnsi"/>
          <w:bCs/>
        </w:rPr>
        <w:t>„</w:t>
      </w:r>
      <w:r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>”</w:t>
      </w:r>
      <w:r w:rsidR="00651D74" w:rsidRPr="00400F13">
        <w:rPr>
          <w:rFonts w:cstheme="minorHAnsi"/>
          <w:bCs/>
        </w:rPr>
        <w:t xml:space="preserve"> </w:t>
      </w:r>
      <w:r w:rsidR="00651D74" w:rsidRPr="00400F13">
        <w:rPr>
          <w:rFonts w:cstheme="minorHAnsi"/>
          <w:color w:val="000000"/>
          <w:spacing w:val="-5"/>
        </w:rPr>
        <w:t>powstał przede wszystkim jako narzędzie pomocnicze dla artystów, umożliwiające precyzyjne zaplanowania kompozycji, perspektywy oraz rozmieszczenia postaci i scen batalistycznych na pełnowymiarowym płótnie. Idea stworzenia dzieła zdolnego porwać odbiorcę rozmachem i narracją nie miałaby prawa zaistnieć bez wcześniejszych, realizowanych z ogromną pieczołowitością prac przygotowawczych.</w:t>
      </w:r>
    </w:p>
    <w:p w14:paraId="52A26D1B" w14:textId="77777777" w:rsidR="00651D74" w:rsidRPr="00400F13" w:rsidRDefault="00651D74" w:rsidP="0007278F">
      <w:pPr>
        <w:spacing w:after="0" w:line="240" w:lineRule="auto"/>
        <w:jc w:val="both"/>
        <w:rPr>
          <w:rFonts w:cstheme="minorHAnsi"/>
          <w:bCs/>
        </w:rPr>
      </w:pPr>
    </w:p>
    <w:p w14:paraId="59CF6C6D" w14:textId="5D8D65E2" w:rsidR="002115C3" w:rsidRPr="00400F13" w:rsidRDefault="00276D59" w:rsidP="002115C3">
      <w:pPr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Celem </w:t>
      </w:r>
      <w:r w:rsidR="00651D74" w:rsidRPr="00400F13">
        <w:rPr>
          <w:rFonts w:cstheme="minorHAnsi"/>
          <w:bCs/>
        </w:rPr>
        <w:t xml:space="preserve">wystawy będzie </w:t>
      </w:r>
      <w:r w:rsidRPr="00400F13">
        <w:rPr>
          <w:rFonts w:cstheme="minorHAnsi"/>
          <w:bCs/>
        </w:rPr>
        <w:t xml:space="preserve">także przypomnienie twórców biorących udział w realizacji tego </w:t>
      </w:r>
      <w:r w:rsidR="00DB4089" w:rsidRPr="00400F13">
        <w:rPr>
          <w:rFonts w:cstheme="minorHAnsi"/>
          <w:bCs/>
        </w:rPr>
        <w:t xml:space="preserve">niezwykłego </w:t>
      </w:r>
      <w:r w:rsidRPr="00400F13">
        <w:rPr>
          <w:rFonts w:cstheme="minorHAnsi"/>
          <w:bCs/>
        </w:rPr>
        <w:t>dzieła</w:t>
      </w:r>
      <w:r w:rsidR="00DB4089" w:rsidRPr="00400F13">
        <w:rPr>
          <w:rFonts w:cstheme="minorHAnsi"/>
          <w:bCs/>
        </w:rPr>
        <w:t xml:space="preserve">: </w:t>
      </w:r>
      <w:r w:rsidRPr="00400F13">
        <w:rPr>
          <w:rFonts w:cstheme="minorHAnsi"/>
          <w:bCs/>
        </w:rPr>
        <w:t>Jan</w:t>
      </w:r>
      <w:r w:rsidR="00651D74" w:rsidRPr="00400F13">
        <w:rPr>
          <w:rFonts w:cstheme="minorHAnsi"/>
          <w:bCs/>
        </w:rPr>
        <w:t>a Styki</w:t>
      </w:r>
      <w:r w:rsidRPr="00400F13">
        <w:rPr>
          <w:rFonts w:cstheme="minorHAnsi"/>
          <w:bCs/>
        </w:rPr>
        <w:t>, Wojciech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Kossak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Ludwig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</w:t>
      </w:r>
      <w:proofErr w:type="spellStart"/>
      <w:r w:rsidRPr="00400F13">
        <w:rPr>
          <w:rFonts w:cstheme="minorHAnsi"/>
          <w:bCs/>
        </w:rPr>
        <w:t>Boller</w:t>
      </w:r>
      <w:r w:rsidR="00651D74" w:rsidRPr="00400F13">
        <w:rPr>
          <w:rFonts w:cstheme="minorHAnsi"/>
          <w:bCs/>
        </w:rPr>
        <w:t>a</w:t>
      </w:r>
      <w:proofErr w:type="spellEnd"/>
      <w:r w:rsidRPr="00400F13">
        <w:rPr>
          <w:rFonts w:cstheme="minorHAnsi"/>
          <w:bCs/>
        </w:rPr>
        <w:t>, Tadeusz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Popiel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>, Zygmunt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Rozwadowski</w:t>
      </w:r>
      <w:r w:rsidR="00651D74" w:rsidRPr="00400F13">
        <w:rPr>
          <w:rFonts w:cstheme="minorHAnsi"/>
          <w:bCs/>
        </w:rPr>
        <w:t>ego</w:t>
      </w:r>
      <w:r w:rsidRPr="00400F13">
        <w:rPr>
          <w:rFonts w:cstheme="minorHAnsi"/>
          <w:bCs/>
        </w:rPr>
        <w:t>, Teodor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</w:t>
      </w:r>
      <w:proofErr w:type="spellStart"/>
      <w:r w:rsidRPr="00400F13">
        <w:rPr>
          <w:rFonts w:cstheme="minorHAnsi"/>
          <w:bCs/>
        </w:rPr>
        <w:t>Axentowicz</w:t>
      </w:r>
      <w:r w:rsidR="00651D74" w:rsidRPr="00400F13">
        <w:rPr>
          <w:rFonts w:cstheme="minorHAnsi"/>
          <w:bCs/>
        </w:rPr>
        <w:t>a</w:t>
      </w:r>
      <w:proofErr w:type="spellEnd"/>
      <w:r w:rsidRPr="00400F13">
        <w:rPr>
          <w:rFonts w:cstheme="minorHAnsi"/>
          <w:bCs/>
        </w:rPr>
        <w:t>, Michał</w:t>
      </w:r>
      <w:r w:rsidR="00651D74" w:rsidRPr="00400F13">
        <w:rPr>
          <w:rFonts w:cstheme="minorHAnsi"/>
          <w:bCs/>
        </w:rPr>
        <w:t>a</w:t>
      </w:r>
      <w:r w:rsidRPr="00400F13">
        <w:rPr>
          <w:rFonts w:cstheme="minorHAnsi"/>
          <w:bCs/>
        </w:rPr>
        <w:t xml:space="preserve"> Sozański</w:t>
      </w:r>
      <w:r w:rsidR="00651D74" w:rsidRPr="00400F13">
        <w:rPr>
          <w:rFonts w:cstheme="minorHAnsi"/>
          <w:bCs/>
        </w:rPr>
        <w:t>ego</w:t>
      </w:r>
      <w:r w:rsidRPr="00400F13">
        <w:rPr>
          <w:rFonts w:cstheme="minorHAnsi"/>
          <w:bCs/>
        </w:rPr>
        <w:t>, Włodzimierz</w:t>
      </w:r>
      <w:r w:rsidR="00651D74" w:rsidRPr="00400F13">
        <w:rPr>
          <w:rFonts w:cstheme="minorHAnsi"/>
          <w:bCs/>
        </w:rPr>
        <w:t>a</w:t>
      </w:r>
      <w:r w:rsidR="00DB4089" w:rsidRPr="00400F13">
        <w:rPr>
          <w:rFonts w:cstheme="minorHAnsi"/>
          <w:bCs/>
        </w:rPr>
        <w:t xml:space="preserve"> Tetmajer</w:t>
      </w:r>
      <w:r w:rsidR="00651D74" w:rsidRPr="00400F13">
        <w:rPr>
          <w:rFonts w:cstheme="minorHAnsi"/>
          <w:bCs/>
        </w:rPr>
        <w:t xml:space="preserve">a, Wincentego </w:t>
      </w:r>
      <w:proofErr w:type="spellStart"/>
      <w:r w:rsidR="00651D74" w:rsidRPr="00400F13">
        <w:rPr>
          <w:rFonts w:cstheme="minorHAnsi"/>
          <w:bCs/>
        </w:rPr>
        <w:t>Wodzinowskiego</w:t>
      </w:r>
      <w:proofErr w:type="spellEnd"/>
      <w:r w:rsidR="00957C2A" w:rsidRPr="00400F13">
        <w:rPr>
          <w:rFonts w:cstheme="minorHAnsi"/>
          <w:bCs/>
        </w:rPr>
        <w:t>.</w:t>
      </w:r>
      <w:r w:rsidR="00DB4089" w:rsidRPr="00400F13">
        <w:rPr>
          <w:rFonts w:cstheme="minorHAnsi"/>
          <w:bCs/>
        </w:rPr>
        <w:t xml:space="preserve"> </w:t>
      </w:r>
      <w:r w:rsidR="002115C3" w:rsidRPr="00400F13">
        <w:rPr>
          <w:rFonts w:cstheme="minorHAnsi"/>
          <w:bCs/>
        </w:rPr>
        <w:t xml:space="preserve">Zaprezentowane zostaną również prace podejmujące temat bitwy pod Racławicami, ale namalowane przez artystów nie biorących udziału w powstawaniu </w:t>
      </w:r>
      <w:r w:rsidR="00AA4E2B" w:rsidRPr="00400F13">
        <w:rPr>
          <w:rFonts w:cstheme="minorHAnsi"/>
          <w:bCs/>
        </w:rPr>
        <w:t>„</w:t>
      </w:r>
      <w:r w:rsidR="002115C3"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>”</w:t>
      </w:r>
      <w:r w:rsidR="002115C3" w:rsidRPr="00400F13">
        <w:rPr>
          <w:rFonts w:cstheme="minorHAnsi"/>
          <w:bCs/>
        </w:rPr>
        <w:t xml:space="preserve">, </w:t>
      </w:r>
      <w:r w:rsidR="00AA4E2B" w:rsidRPr="00400F13">
        <w:rPr>
          <w:rFonts w:cstheme="minorHAnsi"/>
          <w:bCs/>
        </w:rPr>
        <w:t>m.in</w:t>
      </w:r>
      <w:r w:rsidR="002115C3" w:rsidRPr="00400F13">
        <w:rPr>
          <w:rFonts w:cstheme="minorHAnsi"/>
          <w:bCs/>
        </w:rPr>
        <w:t xml:space="preserve"> Jana Matejki</w:t>
      </w:r>
      <w:r w:rsidR="00AA4E2B" w:rsidRPr="00400F13">
        <w:rPr>
          <w:rFonts w:cstheme="minorHAnsi"/>
          <w:bCs/>
        </w:rPr>
        <w:t xml:space="preserve"> czy</w:t>
      </w:r>
      <w:r w:rsidR="002115C3" w:rsidRPr="00400F13">
        <w:rPr>
          <w:rFonts w:cstheme="minorHAnsi"/>
          <w:bCs/>
        </w:rPr>
        <w:t xml:space="preserve"> Józefa Chełmońskiego.</w:t>
      </w:r>
    </w:p>
    <w:p w14:paraId="0CC7E17A" w14:textId="3E223C56" w:rsidR="00ED6334" w:rsidRPr="00400F13" w:rsidRDefault="00276D59" w:rsidP="00037853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Wystawie</w:t>
      </w:r>
      <w:r w:rsidR="00ED6334" w:rsidRPr="00400F13">
        <w:rPr>
          <w:rFonts w:cstheme="minorHAnsi"/>
          <w:bCs/>
        </w:rPr>
        <w:t xml:space="preserve"> towarzyszyć będzie katalog zawierający fotografie eksponowanych dzieł oraz teksty przybliżające historię i proces powstawania </w:t>
      </w:r>
      <w:r w:rsidR="00AA4E2B" w:rsidRPr="00400F13">
        <w:rPr>
          <w:rFonts w:cstheme="minorHAnsi"/>
          <w:bCs/>
        </w:rPr>
        <w:t>„</w:t>
      </w:r>
      <w:r w:rsidR="00ED6334" w:rsidRPr="00400F13">
        <w:rPr>
          <w:rFonts w:cstheme="minorHAnsi"/>
          <w:bCs/>
        </w:rPr>
        <w:t>Panoramy</w:t>
      </w:r>
      <w:r w:rsidR="00AA4E2B" w:rsidRPr="00400F13">
        <w:rPr>
          <w:rFonts w:cstheme="minorHAnsi"/>
          <w:bCs/>
        </w:rPr>
        <w:t xml:space="preserve"> Racławickiej”</w:t>
      </w:r>
      <w:r w:rsidR="00ED6334" w:rsidRPr="00400F13">
        <w:rPr>
          <w:rFonts w:cstheme="minorHAnsi"/>
          <w:bCs/>
        </w:rPr>
        <w:t>.</w:t>
      </w:r>
      <w:r w:rsidR="00ED6334" w:rsidRPr="00400F13">
        <w:rPr>
          <w:rFonts w:cstheme="minorHAnsi"/>
          <w:bCs/>
        </w:rPr>
        <w:tab/>
      </w:r>
    </w:p>
    <w:p w14:paraId="5B65D8A8" w14:textId="77777777" w:rsidR="00ED6334" w:rsidRPr="00400F13" w:rsidRDefault="00ED6334" w:rsidP="00037853">
      <w:pPr>
        <w:spacing w:after="0" w:line="240" w:lineRule="auto"/>
        <w:jc w:val="both"/>
        <w:rPr>
          <w:rFonts w:cstheme="minorHAnsi"/>
          <w:b/>
        </w:rPr>
      </w:pPr>
    </w:p>
    <w:p w14:paraId="1A6A5D0C" w14:textId="77777777" w:rsidR="00A52C5D" w:rsidRPr="00400F13" w:rsidRDefault="00A52C5D" w:rsidP="00037853">
      <w:pPr>
        <w:spacing w:after="0" w:line="240" w:lineRule="auto"/>
        <w:jc w:val="both"/>
        <w:rPr>
          <w:rFonts w:cstheme="minorHAnsi"/>
          <w:b/>
        </w:rPr>
      </w:pPr>
    </w:p>
    <w:p w14:paraId="7D805EDC" w14:textId="6FEF2E07" w:rsidR="00A52C5D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8.</w:t>
      </w:r>
    </w:p>
    <w:p w14:paraId="259A4E2B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00F13">
        <w:rPr>
          <w:rFonts w:cstheme="minorHAnsi"/>
          <w:b/>
          <w:color w:val="FF0000"/>
        </w:rPr>
        <w:t xml:space="preserve">40-lecie „Panoramy Racławickiej” we Wrocławiu </w:t>
      </w:r>
    </w:p>
    <w:p w14:paraId="2BB5843D" w14:textId="7310F114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FF0000"/>
        </w:rPr>
      </w:pPr>
      <w:r w:rsidRPr="00400F13">
        <w:rPr>
          <w:rFonts w:cstheme="minorHAnsi"/>
          <w:b/>
          <w:color w:val="FF0000"/>
        </w:rPr>
        <w:t>1</w:t>
      </w:r>
      <w:r w:rsidR="00CB6E42" w:rsidRPr="00400F13">
        <w:rPr>
          <w:rFonts w:cstheme="minorHAnsi"/>
          <w:b/>
          <w:color w:val="FF0000"/>
        </w:rPr>
        <w:t>3</w:t>
      </w:r>
      <w:r w:rsidRPr="00400F13">
        <w:rPr>
          <w:rFonts w:cstheme="minorHAnsi"/>
          <w:b/>
          <w:color w:val="FF0000"/>
        </w:rPr>
        <w:t xml:space="preserve"> czerwca – 31 sierpnia </w:t>
      </w:r>
      <w:r w:rsidR="00D52045" w:rsidRPr="00400F13">
        <w:rPr>
          <w:rFonts w:cstheme="minorHAnsi"/>
          <w:b/>
          <w:color w:val="FF0000"/>
        </w:rPr>
        <w:t xml:space="preserve">2025 </w:t>
      </w:r>
    </w:p>
    <w:p w14:paraId="6D9EEFF9" w14:textId="64CA8F75" w:rsidR="00DD2BC4" w:rsidRPr="00400F13" w:rsidRDefault="007E303D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</w:t>
      </w:r>
      <w:r w:rsidR="00DD2BC4" w:rsidRPr="00400F13">
        <w:rPr>
          <w:rFonts w:cstheme="minorHAnsi"/>
        </w:rPr>
        <w:t>ystawa plenerowa przed wejściem do M</w:t>
      </w:r>
      <w:r w:rsidR="00CB6E42" w:rsidRPr="00400F13">
        <w:rPr>
          <w:rFonts w:cstheme="minorHAnsi"/>
        </w:rPr>
        <w:t>uzeum „</w:t>
      </w:r>
      <w:r w:rsidR="00DD2BC4" w:rsidRPr="00400F13">
        <w:rPr>
          <w:rFonts w:cstheme="minorHAnsi"/>
        </w:rPr>
        <w:t>P</w:t>
      </w:r>
      <w:r w:rsidR="00CB6E42" w:rsidRPr="00400F13">
        <w:rPr>
          <w:rFonts w:cstheme="minorHAnsi"/>
        </w:rPr>
        <w:t xml:space="preserve">anorama </w:t>
      </w:r>
      <w:r w:rsidR="00DD2BC4" w:rsidRPr="00400F13">
        <w:rPr>
          <w:rFonts w:cstheme="minorHAnsi"/>
        </w:rPr>
        <w:t>R</w:t>
      </w:r>
      <w:r w:rsidR="00CB6E42" w:rsidRPr="00400F13">
        <w:rPr>
          <w:rFonts w:cstheme="minorHAnsi"/>
        </w:rPr>
        <w:t>acławicka”</w:t>
      </w:r>
      <w:r w:rsidRPr="00400F13">
        <w:rPr>
          <w:rFonts w:cstheme="minorHAnsi"/>
        </w:rPr>
        <w:t xml:space="preserve"> prezentująca obecność Panoramy Racławickiej we Wrocławiu</w:t>
      </w:r>
      <w:r w:rsidR="004850AB" w:rsidRPr="00400F13">
        <w:rPr>
          <w:rFonts w:cstheme="minorHAnsi"/>
        </w:rPr>
        <w:t>.</w:t>
      </w:r>
    </w:p>
    <w:p w14:paraId="130E7C3A" w14:textId="2A4B5243" w:rsidR="00FB4AA5" w:rsidRPr="00400F13" w:rsidRDefault="00FB4AA5" w:rsidP="00037853">
      <w:pPr>
        <w:spacing w:after="0" w:line="240" w:lineRule="auto"/>
        <w:jc w:val="both"/>
        <w:rPr>
          <w:rFonts w:cstheme="minorHAnsi"/>
        </w:rPr>
      </w:pPr>
    </w:p>
    <w:p w14:paraId="269F8BB7" w14:textId="77777777" w:rsidR="0058051F" w:rsidRPr="00400F13" w:rsidRDefault="0058051F" w:rsidP="00037853">
      <w:pPr>
        <w:spacing w:after="0" w:line="240" w:lineRule="auto"/>
        <w:jc w:val="both"/>
        <w:rPr>
          <w:rFonts w:cstheme="minorHAnsi"/>
        </w:rPr>
      </w:pPr>
    </w:p>
    <w:p w14:paraId="05691F2B" w14:textId="64DF5DB7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9.</w:t>
      </w:r>
      <w:r w:rsidR="008A1E50" w:rsidRPr="00400F13">
        <w:rPr>
          <w:rFonts w:cstheme="minorHAnsi"/>
        </w:rPr>
        <w:t xml:space="preserve"> </w:t>
      </w:r>
    </w:p>
    <w:p w14:paraId="2CDD63E7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Galeria sztuki nieprofesjonalnej (nowa ekspozycja stała)</w:t>
      </w:r>
    </w:p>
    <w:p w14:paraId="444E5FFF" w14:textId="7235B53C" w:rsidR="00DD2BC4" w:rsidRPr="00400F13" w:rsidRDefault="002704C1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6 września </w:t>
      </w:r>
      <w:r w:rsidR="00037853" w:rsidRPr="00400F13">
        <w:rPr>
          <w:rFonts w:cstheme="minorHAnsi"/>
          <w:b/>
          <w:color w:val="00B050"/>
        </w:rPr>
        <w:t xml:space="preserve">2025 </w:t>
      </w:r>
      <w:r w:rsidR="00C502B0" w:rsidRPr="00400F13">
        <w:rPr>
          <w:rFonts w:cstheme="minorHAnsi"/>
          <w:b/>
          <w:color w:val="00B050"/>
        </w:rPr>
        <w:t>– otwarcie</w:t>
      </w:r>
    </w:p>
    <w:p w14:paraId="0DC593A1" w14:textId="7422338A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</w:t>
      </w:r>
      <w:r w:rsidR="00865582" w:rsidRPr="00400F13">
        <w:rPr>
          <w:rFonts w:cstheme="minorHAnsi"/>
        </w:rPr>
        <w:t xml:space="preserve"> </w:t>
      </w:r>
      <w:r w:rsidR="00865582" w:rsidRPr="00400F13">
        <w:rPr>
          <w:rFonts w:cstheme="minorHAnsi"/>
          <w:b/>
          <w:color w:val="00B050"/>
        </w:rPr>
        <w:t>Oddział Muzeum Narodowego we Wrocławiu</w:t>
      </w:r>
    </w:p>
    <w:p w14:paraId="04A85105" w14:textId="5612150D" w:rsidR="00651D74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Marta Derejczyk</w:t>
      </w:r>
    </w:p>
    <w:p w14:paraId="204A1B9D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</w:p>
    <w:p w14:paraId="17AACF33" w14:textId="39C2B2BD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 xml:space="preserve">Prace artystów samouków związanych z Dolnym Śląskiem, takich jak m.in. Anna </w:t>
      </w:r>
      <w:proofErr w:type="spellStart"/>
      <w:r w:rsidRPr="00400F13">
        <w:rPr>
          <w:rFonts w:cstheme="minorHAnsi"/>
        </w:rPr>
        <w:t>Binkuńska</w:t>
      </w:r>
      <w:proofErr w:type="spellEnd"/>
      <w:r w:rsidRPr="00400F13">
        <w:rPr>
          <w:rFonts w:cstheme="minorHAnsi"/>
        </w:rPr>
        <w:t xml:space="preserve">, Jarosław Furgała, Józef Lurka, Józef Mączyński, Brunon </w:t>
      </w:r>
      <w:proofErr w:type="spellStart"/>
      <w:r w:rsidRPr="00400F13">
        <w:rPr>
          <w:rFonts w:cstheme="minorHAnsi"/>
        </w:rPr>
        <w:t>Podjaski</w:t>
      </w:r>
      <w:proofErr w:type="spellEnd"/>
      <w:r w:rsidRPr="00400F13">
        <w:rPr>
          <w:rFonts w:cstheme="minorHAnsi"/>
        </w:rPr>
        <w:t xml:space="preserve">, Władysław </w:t>
      </w:r>
      <w:proofErr w:type="spellStart"/>
      <w:r w:rsidRPr="00400F13">
        <w:rPr>
          <w:rFonts w:cstheme="minorHAnsi"/>
        </w:rPr>
        <w:t>Sałdyka</w:t>
      </w:r>
      <w:proofErr w:type="spellEnd"/>
      <w:r w:rsidR="00E95F17" w:rsidRPr="00400F13">
        <w:rPr>
          <w:rFonts w:cstheme="minorHAnsi"/>
        </w:rPr>
        <w:t>,</w:t>
      </w:r>
      <w:r w:rsidRPr="00400F13">
        <w:rPr>
          <w:rFonts w:cstheme="minorHAnsi"/>
        </w:rPr>
        <w:t xml:space="preserve"> można będzie zobaczyć na stałej wystawie sztuki nieprofesjonalnej, którą otworzy w 2025 r. Muzeum Etnograficzne we Wrocławiu. </w:t>
      </w:r>
    </w:p>
    <w:p w14:paraId="77B544E5" w14:textId="481B5AD7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>Zaprezentowane zostaną najciekawsze współczesne obiekty z Działu Sztuki Ludowej</w:t>
      </w:r>
      <w:r w:rsidR="00E95F17" w:rsidRPr="00400F13">
        <w:rPr>
          <w:rFonts w:cstheme="minorHAnsi"/>
        </w:rPr>
        <w:t xml:space="preserve"> ME</w:t>
      </w:r>
      <w:r w:rsidRPr="00400F13">
        <w:rPr>
          <w:rFonts w:cstheme="minorHAnsi"/>
        </w:rPr>
        <w:t xml:space="preserve">, w zbiorach którego znajdują się prace malarskie, grafiki, rzeźby i płaskorzeźby, makiety, obiekty nawiązujące do ruchomych zabawek i plastyki obrzędowej. Kolekcja ma przede wszystkim charakter regionalny, </w:t>
      </w:r>
      <w:r w:rsidRPr="00400F13">
        <w:rPr>
          <w:rFonts w:cstheme="minorHAnsi"/>
        </w:rPr>
        <w:lastRenderedPageBreak/>
        <w:t xml:space="preserve">obejmując zasięgiem obecne województwo dolnośląskie. W mniejszym zakresie reprezentowane </w:t>
      </w:r>
      <w:r w:rsidR="00E95F17" w:rsidRPr="00400F13">
        <w:rPr>
          <w:rFonts w:cstheme="minorHAnsi"/>
        </w:rPr>
        <w:t>będ</w:t>
      </w:r>
      <w:r w:rsidRPr="00400F13">
        <w:rPr>
          <w:rFonts w:cstheme="minorHAnsi"/>
        </w:rPr>
        <w:t>ą też zabytki z Opolszczyzny, województwa lubuskiego, okolic Częstochowy oraz Górnego Śląska.</w:t>
      </w:r>
    </w:p>
    <w:p w14:paraId="002105FF" w14:textId="1F9A713E" w:rsidR="00833AAE" w:rsidRPr="00400F13" w:rsidRDefault="00833AAE" w:rsidP="00833AAE">
      <w:pPr>
        <w:jc w:val="both"/>
        <w:rPr>
          <w:rFonts w:cstheme="minorHAnsi"/>
        </w:rPr>
      </w:pPr>
      <w:r w:rsidRPr="00400F13">
        <w:rPr>
          <w:rFonts w:cstheme="minorHAnsi"/>
        </w:rPr>
        <w:t>Otwarcie tej wystawy będzie nawiązaniem do historii instytucji – to właśnie we wrocławskim Muzeum Etnograficznym w 1981</w:t>
      </w:r>
      <w:r w:rsidR="00E95F17" w:rsidRPr="00400F13">
        <w:rPr>
          <w:rFonts w:cstheme="minorHAnsi"/>
        </w:rPr>
        <w:t> </w:t>
      </w:r>
      <w:r w:rsidRPr="00400F13">
        <w:rPr>
          <w:rFonts w:cstheme="minorHAnsi"/>
        </w:rPr>
        <w:t>r. otwarta została pierwsza w Polsce stała Galeria Sztuki Nieprofesjonalnej, prezentująca ok. 150 prac kilkunastu autorów.</w:t>
      </w:r>
    </w:p>
    <w:p w14:paraId="07E3FB2D" w14:textId="5C8D05EC" w:rsidR="00833AAE" w:rsidRPr="00400F13" w:rsidRDefault="00833AAE" w:rsidP="007E303D">
      <w:pPr>
        <w:spacing w:after="0" w:line="240" w:lineRule="auto"/>
        <w:jc w:val="both"/>
        <w:rPr>
          <w:rFonts w:cstheme="minorHAnsi"/>
        </w:rPr>
      </w:pPr>
    </w:p>
    <w:p w14:paraId="292923B3" w14:textId="77777777" w:rsidR="0058051F" w:rsidRPr="00400F13" w:rsidRDefault="0058051F" w:rsidP="007E303D">
      <w:pPr>
        <w:spacing w:after="0" w:line="240" w:lineRule="auto"/>
        <w:jc w:val="both"/>
        <w:rPr>
          <w:rFonts w:cstheme="minorHAnsi"/>
        </w:rPr>
      </w:pPr>
    </w:p>
    <w:p w14:paraId="4A693D72" w14:textId="681B1E74" w:rsidR="00DD2BC4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10.</w:t>
      </w:r>
      <w:r w:rsidR="00A8247C" w:rsidRPr="00400F13">
        <w:rPr>
          <w:rFonts w:cstheme="minorHAnsi"/>
        </w:rPr>
        <w:t xml:space="preserve"> </w:t>
      </w:r>
    </w:p>
    <w:p w14:paraId="42670D77" w14:textId="08A14034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iCs/>
          <w:color w:val="00B0F0"/>
        </w:rPr>
        <w:t xml:space="preserve">Waldemar </w:t>
      </w:r>
      <w:proofErr w:type="spellStart"/>
      <w:r w:rsidRPr="00400F13">
        <w:rPr>
          <w:rFonts w:cstheme="minorHAnsi"/>
          <w:b/>
          <w:bCs/>
          <w:iCs/>
          <w:color w:val="00B0F0"/>
        </w:rPr>
        <w:t>Cwenarski</w:t>
      </w:r>
      <w:proofErr w:type="spellEnd"/>
      <w:r w:rsidRPr="00400F13">
        <w:rPr>
          <w:rFonts w:cstheme="minorHAnsi"/>
          <w:b/>
          <w:bCs/>
          <w:iCs/>
          <w:color w:val="00B0F0"/>
        </w:rPr>
        <w:t>. Czułość. Powroty i poszukiwania</w:t>
      </w:r>
    </w:p>
    <w:p w14:paraId="067C59E9" w14:textId="566DCEBE" w:rsidR="00DD2BC4" w:rsidRPr="00400F13" w:rsidRDefault="002704C1" w:rsidP="00037853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 xml:space="preserve">28 września </w:t>
      </w:r>
      <w:r w:rsidR="005A5BBE" w:rsidRPr="00400F13">
        <w:rPr>
          <w:rFonts w:cstheme="minorHAnsi"/>
          <w:b/>
          <w:color w:val="00B0F0"/>
        </w:rPr>
        <w:t xml:space="preserve">2025 </w:t>
      </w:r>
      <w:r w:rsidR="00DD2BC4" w:rsidRPr="00400F13">
        <w:rPr>
          <w:rFonts w:cstheme="minorHAnsi"/>
          <w:b/>
          <w:color w:val="00B0F0"/>
        </w:rPr>
        <w:t xml:space="preserve">– 18 stycznia 2026 </w:t>
      </w:r>
    </w:p>
    <w:p w14:paraId="6B9204A7" w14:textId="3016ED46" w:rsidR="002704C1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 xml:space="preserve">Pawilon Czterech Kopuł Muzeum Sztuki Współczesnej </w:t>
      </w:r>
      <w:r w:rsidR="00865582" w:rsidRPr="00400F13">
        <w:rPr>
          <w:rFonts w:cstheme="minorHAnsi"/>
          <w:b/>
          <w:bCs/>
          <w:color w:val="00B0F0"/>
        </w:rPr>
        <w:t>Oddział Muzeum Narodowego we Wrocławiu</w:t>
      </w:r>
    </w:p>
    <w:p w14:paraId="5BC95FAC" w14:textId="63A0698C" w:rsidR="002704C1" w:rsidRPr="00400F13" w:rsidRDefault="00854EA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W</w:t>
      </w:r>
      <w:r w:rsidR="002704C1" w:rsidRPr="00400F13">
        <w:rPr>
          <w:rFonts w:cstheme="minorHAnsi"/>
        </w:rPr>
        <w:t>ystawa z okazji 70. rocznicy otw</w:t>
      </w:r>
      <w:r w:rsidR="002B3D98" w:rsidRPr="00400F13">
        <w:rPr>
          <w:rFonts w:cstheme="minorHAnsi"/>
        </w:rPr>
        <w:t xml:space="preserve">arcia Arsenału </w:t>
      </w:r>
      <w:r w:rsidRPr="00400F13">
        <w:rPr>
          <w:rFonts w:cstheme="minorHAnsi"/>
        </w:rPr>
        <w:t>(</w:t>
      </w:r>
      <w:r w:rsidR="002B3D98" w:rsidRPr="00400F13">
        <w:rPr>
          <w:rFonts w:cstheme="minorHAnsi"/>
        </w:rPr>
        <w:t>22</w:t>
      </w:r>
      <w:r w:rsidRPr="00400F13">
        <w:rPr>
          <w:rFonts w:cstheme="minorHAnsi"/>
        </w:rPr>
        <w:t>.07.</w:t>
      </w:r>
      <w:r w:rsidR="002B3D98" w:rsidRPr="00400F13">
        <w:rPr>
          <w:rFonts w:cstheme="minorHAnsi"/>
        </w:rPr>
        <w:t>1955</w:t>
      </w:r>
      <w:r w:rsidRPr="00400F13">
        <w:rPr>
          <w:rFonts w:cstheme="minorHAnsi"/>
        </w:rPr>
        <w:t>)</w:t>
      </w:r>
      <w:r w:rsidR="002B3D98" w:rsidRPr="00400F13">
        <w:rPr>
          <w:rFonts w:cstheme="minorHAnsi"/>
        </w:rPr>
        <w:t xml:space="preserve"> i</w:t>
      </w:r>
      <w:r w:rsidR="002704C1" w:rsidRPr="00400F13">
        <w:rPr>
          <w:rFonts w:cstheme="minorHAnsi"/>
        </w:rPr>
        <w:t xml:space="preserve"> 100. rocznicy urodzin artysty </w:t>
      </w:r>
      <w:r w:rsidRPr="00400F13">
        <w:rPr>
          <w:rFonts w:cstheme="minorHAnsi"/>
        </w:rPr>
        <w:t>(</w:t>
      </w:r>
      <w:r w:rsidR="002704C1" w:rsidRPr="00400F13">
        <w:rPr>
          <w:rFonts w:cstheme="minorHAnsi"/>
        </w:rPr>
        <w:t>6.</w:t>
      </w:r>
      <w:r w:rsidRPr="00400F13">
        <w:rPr>
          <w:rFonts w:cstheme="minorHAnsi"/>
        </w:rPr>
        <w:t>10.1</w:t>
      </w:r>
      <w:r w:rsidR="002704C1" w:rsidRPr="00400F13">
        <w:rPr>
          <w:rFonts w:cstheme="minorHAnsi"/>
        </w:rPr>
        <w:t>926</w:t>
      </w:r>
      <w:r w:rsidR="005A5BBE" w:rsidRPr="00400F13">
        <w:rPr>
          <w:rFonts w:cstheme="minorHAnsi"/>
        </w:rPr>
        <w:t>)</w:t>
      </w:r>
    </w:p>
    <w:p w14:paraId="21F71952" w14:textId="1B94653D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Kuratorka: Anna Chmielarz</w:t>
      </w:r>
    </w:p>
    <w:p w14:paraId="5FD50249" w14:textId="77777777" w:rsidR="00174AE8" w:rsidRPr="00400F13" w:rsidRDefault="00174AE8" w:rsidP="00037853">
      <w:pPr>
        <w:spacing w:after="0" w:line="240" w:lineRule="auto"/>
        <w:jc w:val="both"/>
        <w:rPr>
          <w:rFonts w:cstheme="minorHAnsi"/>
        </w:rPr>
      </w:pPr>
    </w:p>
    <w:p w14:paraId="0982DD46" w14:textId="57F8FCB9" w:rsidR="002243CF" w:rsidRPr="00400F13" w:rsidRDefault="00174AE8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Wielka wystawa poświęcona legendarnemu malarzowi i rysownikowi Waldemarowi </w:t>
      </w:r>
      <w:proofErr w:type="spellStart"/>
      <w:r w:rsidRPr="00400F13">
        <w:rPr>
          <w:rFonts w:cstheme="minorHAnsi"/>
        </w:rPr>
        <w:t>Cwenarskiemu</w:t>
      </w:r>
      <w:proofErr w:type="spellEnd"/>
      <w:r w:rsidRPr="00400F13">
        <w:rPr>
          <w:rFonts w:cstheme="minorHAnsi"/>
        </w:rPr>
        <w:t xml:space="preserve"> (1926</w:t>
      </w:r>
      <w:r w:rsidR="00E95F17" w:rsidRPr="00400F13">
        <w:rPr>
          <w:rFonts w:cstheme="minorHAnsi"/>
        </w:rPr>
        <w:t>–</w:t>
      </w:r>
      <w:r w:rsidRPr="00400F13">
        <w:rPr>
          <w:rFonts w:cstheme="minorHAnsi"/>
        </w:rPr>
        <w:t>1953) zorganizowana w 100. rocznicę jego urodzin i 70</w:t>
      </w:r>
      <w:r w:rsidR="00E95F17" w:rsidRPr="00400F13">
        <w:rPr>
          <w:rFonts w:cstheme="minorHAnsi"/>
        </w:rPr>
        <w:t>.</w:t>
      </w:r>
      <w:r w:rsidRPr="00400F13">
        <w:rPr>
          <w:rFonts w:cstheme="minorHAnsi"/>
        </w:rPr>
        <w:t xml:space="preserve"> otwarcia Ogólnopolskiej Wystawy Młodej Plastyki „Przeciw wojnie, przeciw faszyzmowi</w:t>
      </w:r>
      <w:r w:rsidR="00B655EF" w:rsidRPr="00400F13">
        <w:rPr>
          <w:rFonts w:cstheme="minorHAnsi"/>
        </w:rPr>
        <w:t>”</w:t>
      </w:r>
      <w:r w:rsidRPr="00400F13">
        <w:rPr>
          <w:rFonts w:cstheme="minorHAnsi"/>
        </w:rPr>
        <w:t xml:space="preserve"> w warszawskim Arsenale (1955)</w:t>
      </w:r>
      <w:r w:rsidR="00B655EF" w:rsidRPr="00400F13">
        <w:rPr>
          <w:rFonts w:cstheme="minorHAnsi"/>
        </w:rPr>
        <w:t xml:space="preserve">, gdzie </w:t>
      </w:r>
      <w:r w:rsidR="00466854" w:rsidRPr="00400F13">
        <w:rPr>
          <w:rFonts w:cstheme="minorHAnsi"/>
        </w:rPr>
        <w:t xml:space="preserve">prace </w:t>
      </w:r>
      <w:r w:rsidR="00E95F17" w:rsidRPr="00400F13">
        <w:rPr>
          <w:rFonts w:cstheme="minorHAnsi"/>
        </w:rPr>
        <w:t xml:space="preserve">artysty </w:t>
      </w:r>
      <w:r w:rsidR="00B655EF" w:rsidRPr="00400F13">
        <w:rPr>
          <w:rFonts w:cstheme="minorHAnsi"/>
        </w:rPr>
        <w:t xml:space="preserve">spotkały się z entuzjastycznym przyjęciem. </w:t>
      </w:r>
    </w:p>
    <w:p w14:paraId="452C906D" w14:textId="77777777" w:rsidR="00466854" w:rsidRPr="00400F13" w:rsidRDefault="00466854" w:rsidP="00037853">
      <w:pPr>
        <w:spacing w:after="0" w:line="240" w:lineRule="auto"/>
        <w:jc w:val="both"/>
        <w:rPr>
          <w:rFonts w:cstheme="minorHAnsi"/>
        </w:rPr>
      </w:pPr>
    </w:p>
    <w:p w14:paraId="59AD6E94" w14:textId="37618386" w:rsidR="00466854" w:rsidRPr="00400F13" w:rsidRDefault="00466854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Twórczość </w:t>
      </w:r>
      <w:proofErr w:type="spellStart"/>
      <w:r w:rsidRPr="00400F13">
        <w:rPr>
          <w:rFonts w:cstheme="minorHAnsi"/>
        </w:rPr>
        <w:t>Cwenarskiego</w:t>
      </w:r>
      <w:proofErr w:type="spellEnd"/>
      <w:r w:rsidRPr="00400F13">
        <w:rPr>
          <w:rFonts w:cstheme="minorHAnsi"/>
        </w:rPr>
        <w:t xml:space="preserve"> zasługuje na najwyższe uznanie nie tylko jako przykład niezależnej sztuki powojennej, wyjątkowo przejmujący zapis dramatycznych czasów pokolenia naznaczonego piętnem </w:t>
      </w:r>
      <w:r w:rsidR="00E95F17" w:rsidRPr="00400F13">
        <w:rPr>
          <w:rFonts w:cstheme="minorHAnsi"/>
        </w:rPr>
        <w:t xml:space="preserve">II </w:t>
      </w:r>
      <w:r w:rsidRPr="00400F13">
        <w:rPr>
          <w:rFonts w:cstheme="minorHAnsi"/>
        </w:rPr>
        <w:t>wojny</w:t>
      </w:r>
      <w:r w:rsidR="00E95F17" w:rsidRPr="00400F13">
        <w:rPr>
          <w:rFonts w:cstheme="minorHAnsi"/>
        </w:rPr>
        <w:t xml:space="preserve"> światowej</w:t>
      </w:r>
      <w:r w:rsidRPr="00400F13">
        <w:rPr>
          <w:rFonts w:cstheme="minorHAnsi"/>
        </w:rPr>
        <w:t xml:space="preserve">, ale również jako uniwersalna, pełna emocji opowieść o potrzebie bliskości, miłości, ochrony </w:t>
      </w:r>
      <w:r w:rsidR="00436449" w:rsidRPr="00400F13">
        <w:rPr>
          <w:rFonts w:cstheme="minorHAnsi"/>
        </w:rPr>
        <w:t>tego, co w życiu najcenniejsze. E</w:t>
      </w:r>
      <w:r w:rsidRPr="00400F13">
        <w:rPr>
          <w:rFonts w:cstheme="minorHAnsi"/>
        </w:rPr>
        <w:t>kspresyjna technika malowania, niezwykłe wyczucie koloru, stosowanie ciekawych skrótów perspektywicznych, dążenie do syntezy przy zachowaniu maksymalnej siły wyrazu stanowią świadectwo wielkiej wrażliwości i indywidualności</w:t>
      </w:r>
      <w:r w:rsidR="00E95F17" w:rsidRPr="00400F13">
        <w:rPr>
          <w:rFonts w:cstheme="minorHAnsi"/>
        </w:rPr>
        <w:t xml:space="preserve"> tego artysty</w:t>
      </w:r>
      <w:r w:rsidRPr="00400F13">
        <w:rPr>
          <w:rFonts w:cstheme="minorHAnsi"/>
        </w:rPr>
        <w:t>.</w:t>
      </w:r>
    </w:p>
    <w:p w14:paraId="5CAA1F2F" w14:textId="77777777" w:rsidR="002243CF" w:rsidRPr="00400F13" w:rsidRDefault="002243CF" w:rsidP="00037853">
      <w:pPr>
        <w:spacing w:after="0" w:line="240" w:lineRule="auto"/>
        <w:jc w:val="both"/>
        <w:rPr>
          <w:rFonts w:cstheme="minorHAnsi"/>
        </w:rPr>
      </w:pPr>
    </w:p>
    <w:p w14:paraId="4380849B" w14:textId="7B515480" w:rsidR="00854EA8" w:rsidRPr="00400F13" w:rsidRDefault="00E95F17" w:rsidP="00436449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Prace </w:t>
      </w:r>
      <w:r w:rsidR="00436449" w:rsidRPr="00400F13">
        <w:rPr>
          <w:rFonts w:cstheme="minorHAnsi"/>
        </w:rPr>
        <w:t xml:space="preserve">Waldemara </w:t>
      </w:r>
      <w:proofErr w:type="spellStart"/>
      <w:r w:rsidR="00436449" w:rsidRPr="00400F13">
        <w:rPr>
          <w:rFonts w:cstheme="minorHAnsi"/>
        </w:rPr>
        <w:t>Cwenarskiego</w:t>
      </w:r>
      <w:proofErr w:type="spellEnd"/>
      <w:r w:rsidR="00436449" w:rsidRPr="00400F13">
        <w:rPr>
          <w:rFonts w:cstheme="minorHAnsi"/>
        </w:rPr>
        <w:t xml:space="preserve"> zaprezentowan</w:t>
      </w:r>
      <w:r w:rsidRPr="00400F13">
        <w:rPr>
          <w:rFonts w:cstheme="minorHAnsi"/>
        </w:rPr>
        <w:t>e</w:t>
      </w:r>
      <w:r w:rsidR="00436449" w:rsidRPr="00400F13">
        <w:rPr>
          <w:rFonts w:cstheme="minorHAnsi"/>
        </w:rPr>
        <w:t xml:space="preserve"> zostan</w:t>
      </w:r>
      <w:r w:rsidRPr="00400F13">
        <w:rPr>
          <w:rFonts w:cstheme="minorHAnsi"/>
        </w:rPr>
        <w:t xml:space="preserve">ą </w:t>
      </w:r>
      <w:r w:rsidR="002243CF" w:rsidRPr="00400F13">
        <w:rPr>
          <w:rFonts w:cstheme="minorHAnsi"/>
        </w:rPr>
        <w:t xml:space="preserve">po raz pierwszy w szerokim kontekście </w:t>
      </w:r>
      <w:r w:rsidR="00466854" w:rsidRPr="00400F13">
        <w:rPr>
          <w:rFonts w:cstheme="minorHAnsi"/>
        </w:rPr>
        <w:t xml:space="preserve">sztuki polskiej i zagranicznej: </w:t>
      </w:r>
      <w:r w:rsidR="002243CF" w:rsidRPr="00400F13">
        <w:rPr>
          <w:rFonts w:cstheme="minorHAnsi"/>
        </w:rPr>
        <w:t>w kontekście możliwych inspiracji</w:t>
      </w:r>
      <w:r w:rsidR="00436449" w:rsidRPr="00400F13">
        <w:rPr>
          <w:rFonts w:cstheme="minorHAnsi"/>
        </w:rPr>
        <w:t xml:space="preserve"> </w:t>
      </w:r>
      <w:r w:rsidR="002243CF" w:rsidRPr="00400F13">
        <w:rPr>
          <w:rFonts w:cstheme="minorHAnsi"/>
        </w:rPr>
        <w:t xml:space="preserve">(dzieła Witolda Wojtkiewicza, Tadeusza Makowskiego, </w:t>
      </w:r>
      <w:proofErr w:type="spellStart"/>
      <w:r w:rsidR="002243CF" w:rsidRPr="00400F13">
        <w:rPr>
          <w:rFonts w:cstheme="minorHAnsi"/>
        </w:rPr>
        <w:t>Georgesa</w:t>
      </w:r>
      <w:proofErr w:type="spellEnd"/>
      <w:r w:rsidR="002243CF" w:rsidRPr="00400F13">
        <w:rPr>
          <w:rFonts w:cstheme="minorHAnsi"/>
        </w:rPr>
        <w:t xml:space="preserve"> Rouault</w:t>
      </w:r>
      <w:r w:rsidRPr="00400F13">
        <w:rPr>
          <w:rFonts w:cstheme="minorHAnsi"/>
        </w:rPr>
        <w:t>a</w:t>
      </w:r>
      <w:r w:rsidR="002243CF" w:rsidRPr="00400F13">
        <w:rPr>
          <w:rFonts w:cstheme="minorHAnsi"/>
        </w:rPr>
        <w:t xml:space="preserve">, </w:t>
      </w:r>
      <w:proofErr w:type="spellStart"/>
      <w:r w:rsidR="002243CF" w:rsidRPr="00400F13">
        <w:rPr>
          <w:rFonts w:cstheme="minorHAnsi"/>
        </w:rPr>
        <w:t>Käthe</w:t>
      </w:r>
      <w:proofErr w:type="spellEnd"/>
      <w:r w:rsidR="002243CF" w:rsidRPr="00400F13">
        <w:rPr>
          <w:rFonts w:cstheme="minorHAnsi"/>
        </w:rPr>
        <w:t xml:space="preserve"> Kollwitz, Fransa </w:t>
      </w:r>
      <w:proofErr w:type="spellStart"/>
      <w:r w:rsidR="002243CF" w:rsidRPr="00400F13">
        <w:rPr>
          <w:rFonts w:cstheme="minorHAnsi"/>
        </w:rPr>
        <w:t>Masereela</w:t>
      </w:r>
      <w:proofErr w:type="spellEnd"/>
      <w:r w:rsidR="002243CF" w:rsidRPr="00400F13">
        <w:rPr>
          <w:rFonts w:cstheme="minorHAnsi"/>
        </w:rPr>
        <w:t>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prac współczesnych mu twórców z tzw. pokolenia </w:t>
      </w:r>
      <w:r w:rsidR="00436449" w:rsidRPr="00400F13">
        <w:rPr>
          <w:rFonts w:cstheme="minorHAnsi"/>
        </w:rPr>
        <w:t>„</w:t>
      </w:r>
      <w:r w:rsidR="002243CF" w:rsidRPr="00400F13">
        <w:rPr>
          <w:rFonts w:cstheme="minorHAnsi"/>
        </w:rPr>
        <w:t xml:space="preserve">Arsenału” (Andrzej Wróblewski, Marek </w:t>
      </w:r>
      <w:proofErr w:type="spellStart"/>
      <w:r w:rsidR="002243CF" w:rsidRPr="00400F13">
        <w:rPr>
          <w:rFonts w:cstheme="minorHAnsi"/>
        </w:rPr>
        <w:t>Oberländer</w:t>
      </w:r>
      <w:proofErr w:type="spellEnd"/>
      <w:r w:rsidR="002243CF" w:rsidRPr="00400F13">
        <w:rPr>
          <w:rFonts w:cstheme="minorHAnsi"/>
        </w:rPr>
        <w:t>, Jan Lebenstein, Jerzy Panek)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prac profesorów PWSSP we Wrocławiu (Eugeniusz Geppert, Stanisław </w:t>
      </w:r>
      <w:proofErr w:type="spellStart"/>
      <w:r w:rsidR="002243CF" w:rsidRPr="00400F13">
        <w:rPr>
          <w:rFonts w:cstheme="minorHAnsi"/>
        </w:rPr>
        <w:t>Dawski</w:t>
      </w:r>
      <w:proofErr w:type="spellEnd"/>
      <w:r w:rsidR="002243CF" w:rsidRPr="00400F13">
        <w:rPr>
          <w:rFonts w:cstheme="minorHAnsi"/>
        </w:rPr>
        <w:t>), przyjaciół z</w:t>
      </w:r>
      <w:r w:rsidRPr="00400F13">
        <w:rPr>
          <w:rFonts w:cstheme="minorHAnsi"/>
        </w:rPr>
        <w:t> </w:t>
      </w:r>
      <w:r w:rsidR="002243CF" w:rsidRPr="00400F13">
        <w:rPr>
          <w:rFonts w:cstheme="minorHAnsi"/>
        </w:rPr>
        <w:t xml:space="preserve">uczelni (Józef Hałas, Krystyna </w:t>
      </w:r>
      <w:proofErr w:type="spellStart"/>
      <w:r w:rsidR="002243CF" w:rsidRPr="00400F13">
        <w:rPr>
          <w:rFonts w:cstheme="minorHAnsi"/>
        </w:rPr>
        <w:t>Cybińska</w:t>
      </w:r>
      <w:proofErr w:type="spellEnd"/>
      <w:r w:rsidR="002243CF" w:rsidRPr="00400F13">
        <w:rPr>
          <w:rFonts w:cstheme="minorHAnsi"/>
        </w:rPr>
        <w:t>, Alina Rogalska-</w:t>
      </w:r>
      <w:proofErr w:type="spellStart"/>
      <w:r w:rsidR="002243CF" w:rsidRPr="00400F13">
        <w:rPr>
          <w:rFonts w:cstheme="minorHAnsi"/>
        </w:rPr>
        <w:t>Kaćma</w:t>
      </w:r>
      <w:proofErr w:type="spellEnd"/>
      <w:r w:rsidR="002243CF" w:rsidRPr="00400F13">
        <w:rPr>
          <w:rFonts w:cstheme="minorHAnsi"/>
        </w:rPr>
        <w:t>, Kazimierz Wadowski)</w:t>
      </w:r>
      <w:r w:rsidRPr="00400F13">
        <w:rPr>
          <w:rFonts w:cstheme="minorHAnsi"/>
        </w:rPr>
        <w:t>,</w:t>
      </w:r>
      <w:r w:rsidR="002243CF" w:rsidRPr="00400F13">
        <w:rPr>
          <w:rFonts w:cstheme="minorHAnsi"/>
        </w:rPr>
        <w:t xml:space="preserve"> sztuki tzw. „Nowych Dzikich” (Zdzisław Nitka, Ryszard G</w:t>
      </w:r>
      <w:r w:rsidR="00436449" w:rsidRPr="00400F13">
        <w:rPr>
          <w:rFonts w:cstheme="minorHAnsi"/>
        </w:rPr>
        <w:t>rzyb, Anka Mierzejewska)</w:t>
      </w:r>
      <w:r w:rsidR="002243CF" w:rsidRPr="00400F13">
        <w:rPr>
          <w:rFonts w:cstheme="minorHAnsi"/>
        </w:rPr>
        <w:t xml:space="preserve">. W sumie </w:t>
      </w:r>
      <w:r w:rsidR="00436449" w:rsidRPr="00400F13">
        <w:rPr>
          <w:rFonts w:cstheme="minorHAnsi"/>
        </w:rPr>
        <w:t xml:space="preserve">pokazanych zostanie </w:t>
      </w:r>
      <w:r w:rsidR="002243CF" w:rsidRPr="00400F13">
        <w:rPr>
          <w:rFonts w:cstheme="minorHAnsi"/>
        </w:rPr>
        <w:t>blisko 160 dzieł wykonanych w różnych technikach (malarstwo, rysunek, grafika, rzeźba, ceramika),</w:t>
      </w:r>
      <w:r w:rsidR="0058051F" w:rsidRPr="00400F13">
        <w:rPr>
          <w:rFonts w:cstheme="minorHAnsi"/>
        </w:rPr>
        <w:t xml:space="preserve"> </w:t>
      </w:r>
      <w:r w:rsidR="002243CF" w:rsidRPr="00400F13">
        <w:rPr>
          <w:rFonts w:cstheme="minorHAnsi"/>
        </w:rPr>
        <w:t xml:space="preserve">powstałych na przestrzeni ostatnich 120 lat. </w:t>
      </w:r>
    </w:p>
    <w:p w14:paraId="3671FE8C" w14:textId="15BB22C0" w:rsidR="007E303D" w:rsidRPr="00400F13" w:rsidRDefault="007E303D" w:rsidP="00436449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Wystawie </w:t>
      </w:r>
      <w:r w:rsidR="00E95F17" w:rsidRPr="00400F13">
        <w:rPr>
          <w:rFonts w:cstheme="minorHAnsi"/>
        </w:rPr>
        <w:t xml:space="preserve">towarzyszyć </w:t>
      </w:r>
      <w:r w:rsidRPr="00400F13">
        <w:rPr>
          <w:rFonts w:cstheme="minorHAnsi"/>
        </w:rPr>
        <w:t>będzie katalog.</w:t>
      </w:r>
    </w:p>
    <w:p w14:paraId="4097FF49" w14:textId="2229753A" w:rsidR="0058051F" w:rsidRPr="00400F13" w:rsidRDefault="0058051F" w:rsidP="00436449">
      <w:pPr>
        <w:spacing w:after="0" w:line="240" w:lineRule="auto"/>
        <w:jc w:val="both"/>
        <w:rPr>
          <w:rFonts w:cstheme="minorHAnsi"/>
        </w:rPr>
      </w:pPr>
    </w:p>
    <w:p w14:paraId="2B830684" w14:textId="77777777" w:rsidR="0058051F" w:rsidRPr="00400F13" w:rsidRDefault="0058051F" w:rsidP="00436449">
      <w:pPr>
        <w:spacing w:after="0" w:line="240" w:lineRule="auto"/>
        <w:jc w:val="both"/>
        <w:rPr>
          <w:rFonts w:cstheme="minorHAnsi"/>
        </w:rPr>
      </w:pPr>
    </w:p>
    <w:p w14:paraId="3C5C719E" w14:textId="736C3456" w:rsidR="0029584F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11.</w:t>
      </w:r>
      <w:r w:rsidR="000F535F" w:rsidRPr="00400F13">
        <w:rPr>
          <w:rFonts w:cstheme="minorHAnsi"/>
        </w:rPr>
        <w:t xml:space="preserve"> </w:t>
      </w:r>
    </w:p>
    <w:p w14:paraId="15B2205B" w14:textId="38B98302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Skarb </w:t>
      </w:r>
      <w:r w:rsidR="00E95F17" w:rsidRPr="00400F13">
        <w:rPr>
          <w:rFonts w:cstheme="minorHAnsi"/>
          <w:b/>
        </w:rPr>
        <w:t>Ś</w:t>
      </w:r>
      <w:r w:rsidRPr="00400F13">
        <w:rPr>
          <w:rFonts w:cstheme="minorHAnsi"/>
          <w:b/>
        </w:rPr>
        <w:t>redzki</w:t>
      </w:r>
      <w:r w:rsidR="00832835" w:rsidRPr="00400F13">
        <w:rPr>
          <w:rFonts w:cstheme="minorHAnsi"/>
          <w:b/>
        </w:rPr>
        <w:t>. Korona – symbol panowania</w:t>
      </w:r>
    </w:p>
    <w:p w14:paraId="6D8FF4CF" w14:textId="05D79890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1 października – 30 grudnia 2025 </w:t>
      </w:r>
    </w:p>
    <w:p w14:paraId="46AF9A6A" w14:textId="77777777" w:rsidR="005A5BBE" w:rsidRPr="00400F13" w:rsidRDefault="00DD2BC4" w:rsidP="00037853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Muzeum Narodowe we Wrocławiu </w:t>
      </w:r>
    </w:p>
    <w:p w14:paraId="26FC8F62" w14:textId="00E1D103" w:rsidR="00C40039" w:rsidRPr="00400F13" w:rsidRDefault="00C40039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Kurator: Jacek Witecki</w:t>
      </w:r>
    </w:p>
    <w:p w14:paraId="42155B3F" w14:textId="77777777" w:rsidR="00C40039" w:rsidRPr="00400F13" w:rsidRDefault="00C40039" w:rsidP="00037853">
      <w:pPr>
        <w:spacing w:after="0" w:line="240" w:lineRule="auto"/>
        <w:jc w:val="both"/>
        <w:rPr>
          <w:rFonts w:cstheme="minorHAnsi"/>
          <w:b/>
        </w:rPr>
      </w:pPr>
    </w:p>
    <w:p w14:paraId="27F8A104" w14:textId="138E9B89" w:rsidR="00832835" w:rsidRPr="00400F13" w:rsidRDefault="00A8247C" w:rsidP="00832835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Jeden z najcenniejszych skarbów odnalezionych w Europie w XX w. przez ostatnie trzy miesiące roku można będzie oglądać w Muzeum Narodowym we Wrocławiu. </w:t>
      </w:r>
      <w:r w:rsidR="00832835" w:rsidRPr="00400F13">
        <w:rPr>
          <w:rFonts w:cstheme="minorHAnsi"/>
          <w:bCs/>
        </w:rPr>
        <w:t>Królewska korona ślubna z XIV w. – najcenn</w:t>
      </w:r>
      <w:r w:rsidRPr="00400F13">
        <w:rPr>
          <w:rFonts w:cstheme="minorHAnsi"/>
          <w:bCs/>
        </w:rPr>
        <w:t xml:space="preserve">iejszy zabytek skarbu </w:t>
      </w:r>
      <w:r w:rsidR="00832835" w:rsidRPr="00400F13">
        <w:rPr>
          <w:rFonts w:cstheme="minorHAnsi"/>
          <w:bCs/>
        </w:rPr>
        <w:t xml:space="preserve">– </w:t>
      </w:r>
      <w:r w:rsidRPr="00400F13">
        <w:rPr>
          <w:rFonts w:cstheme="minorHAnsi"/>
          <w:bCs/>
        </w:rPr>
        <w:t>będzie główną bohaterką tegorocznej</w:t>
      </w:r>
      <w:r w:rsidR="00832835" w:rsidRPr="00400F13">
        <w:rPr>
          <w:rFonts w:cstheme="minorHAnsi"/>
          <w:bCs/>
        </w:rPr>
        <w:t xml:space="preserve"> prezentacji. Zwiedzający dowiedzą się, jak</w:t>
      </w:r>
      <w:r w:rsidR="00921080" w:rsidRPr="00400F13">
        <w:rPr>
          <w:rFonts w:cstheme="minorHAnsi"/>
          <w:bCs/>
        </w:rPr>
        <w:t>ie</w:t>
      </w:r>
      <w:r w:rsidR="00832835" w:rsidRPr="00400F13">
        <w:rPr>
          <w:rFonts w:cstheme="minorHAnsi"/>
          <w:bCs/>
        </w:rPr>
        <w:t xml:space="preserve"> było symboliczne znaczenie koron, jakie ceremoniały i</w:t>
      </w:r>
      <w:r w:rsidR="00921080" w:rsidRPr="00400F13">
        <w:rPr>
          <w:rFonts w:cstheme="minorHAnsi"/>
          <w:bCs/>
        </w:rPr>
        <w:t> </w:t>
      </w:r>
      <w:r w:rsidR="00832835" w:rsidRPr="00400F13">
        <w:rPr>
          <w:rFonts w:cstheme="minorHAnsi"/>
          <w:bCs/>
        </w:rPr>
        <w:t xml:space="preserve">obyczaje związane były z ich noszeniem. Poza prezentacją zabytków złotniczych i monet skarbu, wystawa przedstawi historie </w:t>
      </w:r>
      <w:r w:rsidR="00832835" w:rsidRPr="00400F13">
        <w:rPr>
          <w:rFonts w:cstheme="minorHAnsi"/>
          <w:bCs/>
        </w:rPr>
        <w:lastRenderedPageBreak/>
        <w:t>słynnych średniowiecznych koron, znanych dziś często jedynie z opisów i źródeł wizualnych</w:t>
      </w:r>
      <w:r w:rsidR="00921080" w:rsidRPr="00400F13">
        <w:rPr>
          <w:rFonts w:cstheme="minorHAnsi"/>
          <w:bCs/>
        </w:rPr>
        <w:t>,</w:t>
      </w:r>
      <w:r w:rsidR="00832835" w:rsidRPr="00400F13">
        <w:rPr>
          <w:rFonts w:cstheme="minorHAnsi"/>
          <w:bCs/>
        </w:rPr>
        <w:t xml:space="preserve"> oraz przybliży związane z nimi intrygujące historie.</w:t>
      </w:r>
      <w:r w:rsidR="00C80485" w:rsidRPr="00400F13">
        <w:rPr>
          <w:rFonts w:cstheme="minorHAnsi"/>
          <w:bCs/>
        </w:rPr>
        <w:t xml:space="preserve"> </w:t>
      </w:r>
    </w:p>
    <w:p w14:paraId="6A131581" w14:textId="3E1F10EE" w:rsidR="00832835" w:rsidRPr="00400F13" w:rsidRDefault="00832835" w:rsidP="00832835">
      <w:pPr>
        <w:spacing w:after="0" w:line="240" w:lineRule="auto"/>
        <w:jc w:val="both"/>
        <w:rPr>
          <w:rFonts w:cstheme="minorHAnsi"/>
          <w:b/>
        </w:rPr>
      </w:pPr>
    </w:p>
    <w:p w14:paraId="48D95DF7" w14:textId="77777777" w:rsidR="00F86BCB" w:rsidRPr="00400F13" w:rsidRDefault="00F86BCB" w:rsidP="00832835">
      <w:pPr>
        <w:spacing w:after="0" w:line="240" w:lineRule="auto"/>
        <w:jc w:val="both"/>
        <w:rPr>
          <w:rFonts w:cstheme="minorHAnsi"/>
          <w:b/>
        </w:rPr>
      </w:pPr>
    </w:p>
    <w:p w14:paraId="0D703685" w14:textId="7CD5F085" w:rsidR="00832835" w:rsidRPr="00400F13" w:rsidRDefault="0029584F" w:rsidP="00832835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12.</w:t>
      </w:r>
    </w:p>
    <w:p w14:paraId="4280C3F3" w14:textId="77777777" w:rsidR="00DD2BC4" w:rsidRPr="00400F13" w:rsidRDefault="00DD2BC4" w:rsidP="00037853">
      <w:pPr>
        <w:spacing w:after="0" w:line="240" w:lineRule="auto"/>
        <w:jc w:val="both"/>
        <w:rPr>
          <w:rFonts w:cstheme="minorHAnsi"/>
          <w:color w:val="00B0F0"/>
        </w:rPr>
      </w:pPr>
      <w:r w:rsidRPr="00400F13">
        <w:rPr>
          <w:rFonts w:cstheme="minorHAnsi"/>
          <w:b/>
          <w:bCs/>
          <w:iCs/>
          <w:color w:val="00B0F0"/>
        </w:rPr>
        <w:t>II Ogólnopolski Przegląd Sztuki Książki</w:t>
      </w:r>
    </w:p>
    <w:p w14:paraId="60EA1B31" w14:textId="2DC4E51E" w:rsidR="00DD2BC4" w:rsidRPr="00400F13" w:rsidRDefault="002B3D98" w:rsidP="00037853">
      <w:pPr>
        <w:spacing w:after="0" w:line="240" w:lineRule="auto"/>
        <w:jc w:val="both"/>
        <w:rPr>
          <w:rFonts w:cstheme="minorHAnsi"/>
          <w:b/>
          <w:color w:val="00B0F0"/>
        </w:rPr>
      </w:pPr>
      <w:r w:rsidRPr="00400F13">
        <w:rPr>
          <w:rFonts w:cstheme="minorHAnsi"/>
          <w:b/>
          <w:color w:val="00B0F0"/>
        </w:rPr>
        <w:t xml:space="preserve">16 listopada </w:t>
      </w:r>
      <w:r w:rsidR="00DD2BC4" w:rsidRPr="00400F13">
        <w:rPr>
          <w:rFonts w:cstheme="minorHAnsi"/>
          <w:b/>
          <w:color w:val="00B0F0"/>
        </w:rPr>
        <w:t>2025 – 1</w:t>
      </w:r>
      <w:r w:rsidR="00D52045" w:rsidRPr="00400F13">
        <w:rPr>
          <w:rFonts w:cstheme="minorHAnsi"/>
          <w:b/>
          <w:color w:val="00B0F0"/>
        </w:rPr>
        <w:t>5</w:t>
      </w:r>
      <w:r w:rsidR="00DD2BC4" w:rsidRPr="00400F13">
        <w:rPr>
          <w:rFonts w:cstheme="minorHAnsi"/>
          <w:b/>
          <w:color w:val="00B0F0"/>
        </w:rPr>
        <w:t xml:space="preserve"> lutego 2026</w:t>
      </w:r>
      <w:r w:rsidR="00D52045" w:rsidRPr="00400F13">
        <w:rPr>
          <w:rFonts w:cstheme="minorHAnsi"/>
          <w:b/>
          <w:color w:val="00B0F0"/>
        </w:rPr>
        <w:t xml:space="preserve"> </w:t>
      </w:r>
    </w:p>
    <w:p w14:paraId="1021FF72" w14:textId="33F81294" w:rsidR="005A5BBE" w:rsidRPr="00400F13" w:rsidRDefault="00DD2BC4" w:rsidP="00037853">
      <w:pPr>
        <w:spacing w:after="0" w:line="240" w:lineRule="auto"/>
        <w:jc w:val="both"/>
        <w:rPr>
          <w:rFonts w:cstheme="minorHAnsi"/>
          <w:b/>
          <w:bCs/>
          <w:color w:val="00B0F0"/>
        </w:rPr>
      </w:pPr>
      <w:r w:rsidRPr="00400F13">
        <w:rPr>
          <w:rFonts w:cstheme="minorHAnsi"/>
          <w:b/>
          <w:bCs/>
          <w:color w:val="00B0F0"/>
        </w:rPr>
        <w:t xml:space="preserve">Pawilon Czterech Kopuł Muzeum Sztuki Współczesnej </w:t>
      </w:r>
      <w:r w:rsidR="00865582" w:rsidRPr="00400F13">
        <w:rPr>
          <w:rFonts w:cstheme="minorHAnsi"/>
          <w:b/>
          <w:bCs/>
          <w:color w:val="00B0F0"/>
        </w:rPr>
        <w:t>Oddział Muzeum Narodowego we Wrocławiu</w:t>
      </w:r>
    </w:p>
    <w:p w14:paraId="64F58363" w14:textId="55F6AEF6" w:rsidR="00DD2BC4" w:rsidRPr="00400F13" w:rsidRDefault="00DD2BC4" w:rsidP="00037853">
      <w:pPr>
        <w:spacing w:after="0" w:line="240" w:lineRule="auto"/>
        <w:jc w:val="both"/>
        <w:rPr>
          <w:rFonts w:cstheme="minorHAnsi"/>
          <w:b/>
          <w:color w:val="00B0F0"/>
        </w:rPr>
      </w:pPr>
    </w:p>
    <w:p w14:paraId="73A2F239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  <w:color w:val="00B0F0"/>
        </w:rPr>
      </w:pPr>
    </w:p>
    <w:p w14:paraId="17F52FD3" w14:textId="1920AC2C" w:rsidR="0029584F" w:rsidRPr="00400F13" w:rsidRDefault="0029584F" w:rsidP="00854EA8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13.</w:t>
      </w:r>
      <w:r w:rsidR="00BD24D5" w:rsidRPr="00400F13">
        <w:rPr>
          <w:rFonts w:cstheme="minorHAnsi"/>
        </w:rPr>
        <w:t xml:space="preserve"> </w:t>
      </w:r>
    </w:p>
    <w:p w14:paraId="443F142F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Najpiękniejsza szopka betlejemska 2025 </w:t>
      </w:r>
    </w:p>
    <w:p w14:paraId="42F6165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 xml:space="preserve">6 grudnia 2025 – 18 stycznia 2026 </w:t>
      </w:r>
    </w:p>
    <w:p w14:paraId="75C39637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  <w:r w:rsidRPr="00400F13">
        <w:rPr>
          <w:rFonts w:cstheme="minorHAnsi"/>
          <w:b/>
          <w:color w:val="00B050"/>
        </w:rPr>
        <w:t>Muzeum Etnograficzne Oddział Muzeum Narodowego we Wrocławiu</w:t>
      </w:r>
    </w:p>
    <w:p w14:paraId="6B66A5ED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Kuratorki: Joanna Burda (MDK Śródmieście), Joanna </w:t>
      </w:r>
      <w:proofErr w:type="spellStart"/>
      <w:r w:rsidRPr="00400F13">
        <w:rPr>
          <w:rFonts w:cstheme="minorHAnsi"/>
        </w:rPr>
        <w:t>Kurbiel</w:t>
      </w:r>
      <w:proofErr w:type="spellEnd"/>
      <w:r w:rsidRPr="00400F13">
        <w:rPr>
          <w:rFonts w:cstheme="minorHAnsi"/>
        </w:rPr>
        <w:t xml:space="preserve"> i Emilia Jeziorowska (ME)</w:t>
      </w:r>
    </w:p>
    <w:p w14:paraId="5BF86F4E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  <w:color w:val="00B050"/>
        </w:rPr>
      </w:pPr>
    </w:p>
    <w:p w14:paraId="64D2E710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XXXIII edycja Wojewódzkiego Konkursu Rzeźbiarskiego „Najpiękniejsza Szopka Betlejemska 2025” dla dzieci i młodzieży, organizowanego przez Galerię Twórczości Plastycznej Młodych działającą w Młodzieżowym Domu Kultury „Śródmieście”.</w:t>
      </w:r>
    </w:p>
    <w:p w14:paraId="09F747F4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</w:p>
    <w:p w14:paraId="6E9007C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 xml:space="preserve">Co roku uczniowie z Dolnego Śląska mierzą się z tematem, proponując różnorodne i często zaskakujące oryginalnością pomysły interpretacyjne przedstawienia miejsca Narodzenia Pańskiego. Szopki wykonane są z różnych materiałów i w różnych technikach: ceramiczne, ze szkła, tektury, papier </w:t>
      </w:r>
      <w:proofErr w:type="spellStart"/>
      <w:r w:rsidRPr="00400F13">
        <w:rPr>
          <w:rFonts w:cstheme="minorHAnsi"/>
        </w:rPr>
        <w:t>mâché</w:t>
      </w:r>
      <w:proofErr w:type="spellEnd"/>
      <w:r w:rsidRPr="00400F13">
        <w:rPr>
          <w:rFonts w:cstheme="minorHAnsi"/>
        </w:rPr>
        <w:t>, plasteliny, materiałów naturalnych jak drewno, liście, kora, mech, kamienie, ale także z chleba, makaronu, ciastek czy wszelkiego rodzaju materiałów recyklingowych jak np. butelki czy płyty CD. Wyobraźnia twórców jest nieograniczona, co przyczynia się do powstania w każdej edycji konkursu nadzwyczajnych prac.</w:t>
      </w:r>
    </w:p>
    <w:p w14:paraId="2FF26463" w14:textId="77777777" w:rsidR="00A17A5A" w:rsidRPr="00400F13" w:rsidRDefault="00A17A5A" w:rsidP="00854EA8">
      <w:pPr>
        <w:spacing w:after="0" w:line="240" w:lineRule="auto"/>
        <w:jc w:val="both"/>
        <w:rPr>
          <w:rFonts w:cstheme="minorHAnsi"/>
        </w:rPr>
      </w:pPr>
    </w:p>
    <w:p w14:paraId="49D9A33C" w14:textId="77777777" w:rsidR="00F86BCB" w:rsidRPr="00400F13" w:rsidRDefault="00F86BCB" w:rsidP="00037853">
      <w:pPr>
        <w:spacing w:after="0" w:line="240" w:lineRule="auto"/>
        <w:jc w:val="both"/>
        <w:rPr>
          <w:rFonts w:cstheme="minorHAnsi"/>
          <w:b/>
        </w:rPr>
      </w:pPr>
    </w:p>
    <w:p w14:paraId="0B83BF48" w14:textId="25504351" w:rsidR="00854EA8" w:rsidRPr="00400F13" w:rsidRDefault="0029584F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14.</w:t>
      </w:r>
      <w:r w:rsidR="00FB4AA5" w:rsidRPr="00400F13">
        <w:rPr>
          <w:rFonts w:cstheme="minorHAnsi"/>
        </w:rPr>
        <w:t xml:space="preserve"> </w:t>
      </w:r>
    </w:p>
    <w:p w14:paraId="1B41BEBE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Mikroświaty. Obrazy w małych formatach ze zbiorów Muzeum Narodowego we Wrocławiu</w:t>
      </w:r>
    </w:p>
    <w:p w14:paraId="443F45C1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 xml:space="preserve">9 grudnia 2025 – 22 marca 2026 </w:t>
      </w:r>
    </w:p>
    <w:p w14:paraId="4A63E8EF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/>
        </w:rPr>
      </w:pPr>
      <w:r w:rsidRPr="00400F13">
        <w:rPr>
          <w:rFonts w:cstheme="minorHAnsi"/>
          <w:b/>
        </w:rPr>
        <w:t>Muzeum Narodowe we Wrocławiu</w:t>
      </w:r>
    </w:p>
    <w:p w14:paraId="75EC014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</w:rPr>
        <w:t>Kuratorki: Małgorzata Macura, Anna Jezierska</w:t>
      </w:r>
    </w:p>
    <w:p w14:paraId="79F9BC35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</w:p>
    <w:p w14:paraId="7CB63F1A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>Niewielki format – to jedyna cecha, która łączy wszystkie obrazy, które będą pokazywane na tej wystawie. Żaden z nich nie przekroczy wymiarów 40 × 40 cm!</w:t>
      </w:r>
    </w:p>
    <w:p w14:paraId="769FC067" w14:textId="77777777" w:rsidR="00A17A5A" w:rsidRPr="00400F13" w:rsidRDefault="00A17A5A" w:rsidP="00A17A5A">
      <w:pPr>
        <w:spacing w:after="0" w:line="240" w:lineRule="auto"/>
        <w:jc w:val="both"/>
        <w:rPr>
          <w:rFonts w:cstheme="minorHAnsi"/>
          <w:bCs/>
        </w:rPr>
      </w:pPr>
      <w:r w:rsidRPr="00400F13">
        <w:rPr>
          <w:rFonts w:cstheme="minorHAnsi"/>
          <w:bCs/>
        </w:rPr>
        <w:t xml:space="preserve">Zazwyczaj ukryte przed okiem widzów, w większości przechowywane są w magazynach ze względu na swoiste „niedopasowanie” do koncepcji galerii wystaw stałych. Jednocześnie wiele z tych dzieł prezentuje doskonały poziom artystyczny oraz zaskakuje rozbudowaną, a nawet monumentalną kompozycją zamkniętą w niewielkim formacie. Obrazy te dowodzą, że mała powierzchnia nie ograniczała ekspresji twórczej artystów kojarzonych z płótnami o tradycyjnych wymiarach. Na wystawie będzie można zobaczyć dzieła znanych twórców, takich jak Artur Grottger, Jan Matejko, Aleksander Gierymski, Bolesław </w:t>
      </w:r>
      <w:proofErr w:type="spellStart"/>
      <w:r w:rsidRPr="00400F13">
        <w:rPr>
          <w:rFonts w:cstheme="minorHAnsi"/>
          <w:bCs/>
        </w:rPr>
        <w:t>Biegas</w:t>
      </w:r>
      <w:proofErr w:type="spellEnd"/>
      <w:r w:rsidRPr="00400F13">
        <w:rPr>
          <w:rFonts w:cstheme="minorHAnsi"/>
          <w:bCs/>
        </w:rPr>
        <w:t xml:space="preserve">, Eugeniusz Geppert, Henryk Stażewski czy Pierre-Paul </w:t>
      </w:r>
      <w:proofErr w:type="spellStart"/>
      <w:r w:rsidRPr="00400F13">
        <w:rPr>
          <w:rFonts w:cstheme="minorHAnsi"/>
          <w:bCs/>
        </w:rPr>
        <w:t>Prud’hon</w:t>
      </w:r>
      <w:proofErr w:type="spellEnd"/>
      <w:r w:rsidRPr="00400F13">
        <w:rPr>
          <w:rFonts w:cstheme="minorHAnsi"/>
          <w:bCs/>
        </w:rPr>
        <w:t xml:space="preserve">. Inne z kolei wyszły spod pędzla znakomitych, choć dziś nieco zapomnianych artystów, jak np. </w:t>
      </w:r>
      <w:proofErr w:type="spellStart"/>
      <w:r w:rsidRPr="00400F13">
        <w:rPr>
          <w:rFonts w:cstheme="minorHAnsi"/>
          <w:bCs/>
        </w:rPr>
        <w:t>Émile</w:t>
      </w:r>
      <w:proofErr w:type="spellEnd"/>
      <w:r w:rsidRPr="00400F13">
        <w:rPr>
          <w:rFonts w:cstheme="minorHAnsi"/>
          <w:bCs/>
        </w:rPr>
        <w:t xml:space="preserve"> De </w:t>
      </w:r>
      <w:proofErr w:type="spellStart"/>
      <w:r w:rsidRPr="00400F13">
        <w:rPr>
          <w:rFonts w:cstheme="minorHAnsi"/>
          <w:bCs/>
        </w:rPr>
        <w:t>Cauwer</w:t>
      </w:r>
      <w:proofErr w:type="spellEnd"/>
      <w:r w:rsidRPr="00400F13">
        <w:rPr>
          <w:rFonts w:cstheme="minorHAnsi"/>
          <w:bCs/>
        </w:rPr>
        <w:t xml:space="preserve">, Marie </w:t>
      </w:r>
      <w:proofErr w:type="spellStart"/>
      <w:r w:rsidRPr="00400F13">
        <w:rPr>
          <w:rFonts w:cstheme="minorHAnsi"/>
          <w:bCs/>
        </w:rPr>
        <w:t>Spieler</w:t>
      </w:r>
      <w:proofErr w:type="spellEnd"/>
      <w:r w:rsidRPr="00400F13">
        <w:rPr>
          <w:rFonts w:cstheme="minorHAnsi"/>
          <w:bCs/>
        </w:rPr>
        <w:t xml:space="preserve">, Odo Dobrowolski, Stanisław Dębicki, Stanisław Janowski czy ostatnio odkrywana Maria </w:t>
      </w:r>
      <w:proofErr w:type="spellStart"/>
      <w:r w:rsidRPr="00400F13">
        <w:rPr>
          <w:rFonts w:cstheme="minorHAnsi"/>
          <w:bCs/>
        </w:rPr>
        <w:t>Dulębianka</w:t>
      </w:r>
      <w:proofErr w:type="spellEnd"/>
      <w:r w:rsidRPr="00400F13">
        <w:rPr>
          <w:rFonts w:cstheme="minorHAnsi"/>
          <w:bCs/>
        </w:rPr>
        <w:t>.</w:t>
      </w:r>
    </w:p>
    <w:p w14:paraId="625613C8" w14:textId="3F6CEAB9" w:rsidR="00A17A5A" w:rsidRPr="00400F13" w:rsidRDefault="00A17A5A" w:rsidP="00037853">
      <w:pPr>
        <w:spacing w:after="0" w:line="240" w:lineRule="auto"/>
        <w:jc w:val="both"/>
        <w:rPr>
          <w:rFonts w:cstheme="minorHAnsi"/>
        </w:rPr>
      </w:pPr>
      <w:r w:rsidRPr="00400F13">
        <w:rPr>
          <w:rFonts w:cstheme="minorHAnsi"/>
          <w:bCs/>
        </w:rPr>
        <w:t>Interesującym uzupełnieniem ekspozycji będą przedmioty z innych kolekcji Muzeum Narodowego we Wrocławiu, które również zaskoczą widzów niewielkimi rozmiarami.</w:t>
      </w:r>
    </w:p>
    <w:sectPr w:rsidR="00A17A5A" w:rsidRPr="00400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B565D" w14:textId="77777777" w:rsidR="00B303B0" w:rsidRDefault="00B303B0" w:rsidP="00E52A5D">
      <w:pPr>
        <w:spacing w:after="0" w:line="240" w:lineRule="auto"/>
      </w:pPr>
      <w:r>
        <w:separator/>
      </w:r>
    </w:p>
  </w:endnote>
  <w:endnote w:type="continuationSeparator" w:id="0">
    <w:p w14:paraId="3F7E6FBE" w14:textId="77777777" w:rsidR="00B303B0" w:rsidRDefault="00B303B0" w:rsidP="00E5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9E944" w14:textId="77777777" w:rsidR="00B303B0" w:rsidRDefault="00B303B0" w:rsidP="00E52A5D">
      <w:pPr>
        <w:spacing w:after="0" w:line="240" w:lineRule="auto"/>
      </w:pPr>
      <w:r>
        <w:separator/>
      </w:r>
    </w:p>
  </w:footnote>
  <w:footnote w:type="continuationSeparator" w:id="0">
    <w:p w14:paraId="4E0E0027" w14:textId="77777777" w:rsidR="00B303B0" w:rsidRDefault="00B303B0" w:rsidP="00E5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632AC"/>
    <w:multiLevelType w:val="hybridMultilevel"/>
    <w:tmpl w:val="517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BC4"/>
    <w:rsid w:val="0000765B"/>
    <w:rsid w:val="00026073"/>
    <w:rsid w:val="00037853"/>
    <w:rsid w:val="0005349F"/>
    <w:rsid w:val="0007278F"/>
    <w:rsid w:val="0008293C"/>
    <w:rsid w:val="000F535F"/>
    <w:rsid w:val="00104104"/>
    <w:rsid w:val="00174AE8"/>
    <w:rsid w:val="00192027"/>
    <w:rsid w:val="001A793E"/>
    <w:rsid w:val="001C2DA3"/>
    <w:rsid w:val="001D34C0"/>
    <w:rsid w:val="001F589C"/>
    <w:rsid w:val="002115C3"/>
    <w:rsid w:val="002243CF"/>
    <w:rsid w:val="002704C1"/>
    <w:rsid w:val="00276D59"/>
    <w:rsid w:val="002930C4"/>
    <w:rsid w:val="0029584F"/>
    <w:rsid w:val="002B3803"/>
    <w:rsid w:val="002B3D98"/>
    <w:rsid w:val="002E1061"/>
    <w:rsid w:val="002E3271"/>
    <w:rsid w:val="003125BF"/>
    <w:rsid w:val="00313D91"/>
    <w:rsid w:val="00320F9F"/>
    <w:rsid w:val="00332F0C"/>
    <w:rsid w:val="00365E98"/>
    <w:rsid w:val="00385F2F"/>
    <w:rsid w:val="00400F13"/>
    <w:rsid w:val="00436449"/>
    <w:rsid w:val="00466854"/>
    <w:rsid w:val="004850AB"/>
    <w:rsid w:val="004A5455"/>
    <w:rsid w:val="004E57D7"/>
    <w:rsid w:val="004F738B"/>
    <w:rsid w:val="00572AFC"/>
    <w:rsid w:val="0058051F"/>
    <w:rsid w:val="005A1D4E"/>
    <w:rsid w:val="005A5BBE"/>
    <w:rsid w:val="006043C6"/>
    <w:rsid w:val="00606595"/>
    <w:rsid w:val="00651D74"/>
    <w:rsid w:val="006632EC"/>
    <w:rsid w:val="00663C83"/>
    <w:rsid w:val="0069538C"/>
    <w:rsid w:val="006C124B"/>
    <w:rsid w:val="006C7203"/>
    <w:rsid w:val="006E6325"/>
    <w:rsid w:val="007028B0"/>
    <w:rsid w:val="00715D85"/>
    <w:rsid w:val="00755DFB"/>
    <w:rsid w:val="007B184B"/>
    <w:rsid w:val="007E303D"/>
    <w:rsid w:val="007F10A8"/>
    <w:rsid w:val="00832835"/>
    <w:rsid w:val="00833AAE"/>
    <w:rsid w:val="00854EA8"/>
    <w:rsid w:val="00856102"/>
    <w:rsid w:val="00865582"/>
    <w:rsid w:val="00891BCA"/>
    <w:rsid w:val="008A0B72"/>
    <w:rsid w:val="008A1E50"/>
    <w:rsid w:val="008C2296"/>
    <w:rsid w:val="00921080"/>
    <w:rsid w:val="00925A1F"/>
    <w:rsid w:val="00933025"/>
    <w:rsid w:val="0095308D"/>
    <w:rsid w:val="00957C2A"/>
    <w:rsid w:val="0097093A"/>
    <w:rsid w:val="009B2019"/>
    <w:rsid w:val="009D46D1"/>
    <w:rsid w:val="009D6519"/>
    <w:rsid w:val="00A17A5A"/>
    <w:rsid w:val="00A52C5D"/>
    <w:rsid w:val="00A56C05"/>
    <w:rsid w:val="00A8247C"/>
    <w:rsid w:val="00AA4E2B"/>
    <w:rsid w:val="00AB50BA"/>
    <w:rsid w:val="00AD1CE2"/>
    <w:rsid w:val="00B05AB8"/>
    <w:rsid w:val="00B303B0"/>
    <w:rsid w:val="00B655EF"/>
    <w:rsid w:val="00B75CC8"/>
    <w:rsid w:val="00BC6573"/>
    <w:rsid w:val="00BC6651"/>
    <w:rsid w:val="00BD162E"/>
    <w:rsid w:val="00BD24D5"/>
    <w:rsid w:val="00BE4653"/>
    <w:rsid w:val="00C40039"/>
    <w:rsid w:val="00C46BB2"/>
    <w:rsid w:val="00C502B0"/>
    <w:rsid w:val="00C65CE1"/>
    <w:rsid w:val="00C80485"/>
    <w:rsid w:val="00C92053"/>
    <w:rsid w:val="00C93A3D"/>
    <w:rsid w:val="00CB6E42"/>
    <w:rsid w:val="00CF67D9"/>
    <w:rsid w:val="00D015C3"/>
    <w:rsid w:val="00D1725A"/>
    <w:rsid w:val="00D52045"/>
    <w:rsid w:val="00DB4089"/>
    <w:rsid w:val="00DD2BC4"/>
    <w:rsid w:val="00DF6726"/>
    <w:rsid w:val="00E02F17"/>
    <w:rsid w:val="00E1395B"/>
    <w:rsid w:val="00E17991"/>
    <w:rsid w:val="00E42139"/>
    <w:rsid w:val="00E52A5D"/>
    <w:rsid w:val="00E624E6"/>
    <w:rsid w:val="00E95F17"/>
    <w:rsid w:val="00ED3B16"/>
    <w:rsid w:val="00ED6334"/>
    <w:rsid w:val="00F72868"/>
    <w:rsid w:val="00F86BCB"/>
    <w:rsid w:val="00F90756"/>
    <w:rsid w:val="00FB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330C"/>
  <w15:chartTrackingRefBased/>
  <w15:docId w15:val="{5F70B03B-6023-429B-A986-5C0167D9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51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538C"/>
    <w:pPr>
      <w:suppressAutoHyphens/>
      <w:autoSpaceDN w:val="0"/>
      <w:spacing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A52C5D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A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A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A5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51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0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6</Pages>
  <Words>2485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47</cp:revision>
  <cp:lastPrinted>2024-11-12T09:26:00Z</cp:lastPrinted>
  <dcterms:created xsi:type="dcterms:W3CDTF">2024-12-02T14:27:00Z</dcterms:created>
  <dcterms:modified xsi:type="dcterms:W3CDTF">2025-01-09T13:04:00Z</dcterms:modified>
</cp:coreProperties>
</file>