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DB7" w:rsidRPr="00AF4E88" w:rsidRDefault="00AF4E88" w:rsidP="00AF4E88">
      <w:pPr>
        <w:spacing w:after="0" w:line="240" w:lineRule="auto"/>
        <w:rPr>
          <w:b/>
        </w:rPr>
      </w:pPr>
      <w:r w:rsidRPr="00AF4E88">
        <w:rPr>
          <w:b/>
        </w:rPr>
        <w:t>Wystawa: Kolekcja otwarta</w:t>
      </w:r>
    </w:p>
    <w:p w:rsidR="00AF4E88" w:rsidRPr="00AF4E88" w:rsidRDefault="00AF4E88" w:rsidP="00AF4E88">
      <w:pPr>
        <w:spacing w:after="0" w:line="240" w:lineRule="auto"/>
        <w:rPr>
          <w:b/>
        </w:rPr>
      </w:pPr>
      <w:r w:rsidRPr="00AF4E88">
        <w:rPr>
          <w:b/>
        </w:rPr>
        <w:t>14 grudnia 2024 – 2 marca 2025</w:t>
      </w:r>
    </w:p>
    <w:p w:rsidR="00AF4E88" w:rsidRPr="00AF4E88" w:rsidRDefault="00AF4E88" w:rsidP="00AF4E88">
      <w:pPr>
        <w:spacing w:after="0" w:line="240" w:lineRule="auto"/>
        <w:rPr>
          <w:b/>
        </w:rPr>
      </w:pPr>
    </w:p>
    <w:p w:rsidR="00AF4E88" w:rsidRPr="00AF4E88" w:rsidRDefault="00AF4E88" w:rsidP="00AF4E88">
      <w:pPr>
        <w:spacing w:after="0" w:line="240" w:lineRule="auto"/>
        <w:rPr>
          <w:b/>
        </w:rPr>
      </w:pPr>
      <w:r w:rsidRPr="00AF4E88">
        <w:rPr>
          <w:b/>
        </w:rPr>
        <w:t>Pawilon Czterech Kopuł Muzeum Sztuki Współczesnej</w:t>
      </w:r>
    </w:p>
    <w:p w:rsidR="00AF4E88" w:rsidRPr="00AF4E88" w:rsidRDefault="00AF4E88" w:rsidP="00AF4E88">
      <w:pPr>
        <w:spacing w:after="0" w:line="240" w:lineRule="auto"/>
        <w:rPr>
          <w:b/>
        </w:rPr>
      </w:pPr>
      <w:r w:rsidRPr="00AF4E88">
        <w:rPr>
          <w:b/>
        </w:rPr>
        <w:t>Oddział Muzeum Narodowego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 w:rsidRPr="00AF4E88">
        <w:t xml:space="preserve">1. </w:t>
      </w:r>
    </w:p>
    <w:p w:rsidR="00AF4E88" w:rsidRDefault="00AF4E88" w:rsidP="00AF4E88">
      <w:pPr>
        <w:spacing w:after="0" w:line="240" w:lineRule="auto"/>
      </w:pPr>
      <w:r w:rsidRPr="00AF4E88">
        <w:t xml:space="preserve">Adam </w:t>
      </w:r>
      <w:proofErr w:type="spellStart"/>
      <w:r w:rsidRPr="00AF4E88">
        <w:t>Jastrzębki</w:t>
      </w:r>
      <w:proofErr w:type="spellEnd"/>
      <w:r w:rsidRPr="00AF4E88">
        <w:t>, Prekambr, 2015</w:t>
      </w:r>
      <w:r>
        <w:t>, Muzeum Narodowe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>
        <w:t xml:space="preserve">2. </w:t>
      </w:r>
    </w:p>
    <w:p w:rsidR="00AF4E88" w:rsidRDefault="00AF4E88" w:rsidP="00AF4E88">
      <w:pPr>
        <w:spacing w:after="0" w:line="240" w:lineRule="auto"/>
      </w:pPr>
      <w:r w:rsidRPr="00AF4E88">
        <w:t xml:space="preserve">Andrzej Dudek-Dürer, II Autorefleksja XI </w:t>
      </w:r>
      <w:proofErr w:type="spellStart"/>
      <w:r w:rsidRPr="00AF4E88">
        <w:t>ver</w:t>
      </w:r>
      <w:proofErr w:type="spellEnd"/>
      <w:r w:rsidRPr="00AF4E88">
        <w:t xml:space="preserve"> A2, 2011</w:t>
      </w:r>
      <w:r>
        <w:t>, Muzeum Narodowe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 w:rsidRPr="00AF4E88">
        <w:t xml:space="preserve">3. </w:t>
      </w:r>
    </w:p>
    <w:p w:rsidR="00AF4E88" w:rsidRDefault="00AF4E88" w:rsidP="00AF4E88">
      <w:pPr>
        <w:spacing w:after="0" w:line="240" w:lineRule="auto"/>
      </w:pPr>
      <w:r w:rsidRPr="00AF4E88">
        <w:t xml:space="preserve">Bożena Grzyb-Jarodzka, Jerzy </w:t>
      </w:r>
      <w:proofErr w:type="spellStart"/>
      <w:r w:rsidRPr="00AF4E88">
        <w:t>Kosałka</w:t>
      </w:r>
      <w:proofErr w:type="spellEnd"/>
      <w:r w:rsidRPr="00AF4E88">
        <w:t>, 1995</w:t>
      </w:r>
      <w:r>
        <w:t>, Muzeum Narodowe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 w:rsidRPr="00AF4E88">
        <w:t xml:space="preserve">4. </w:t>
      </w:r>
    </w:p>
    <w:p w:rsidR="00AF4E88" w:rsidRDefault="00AF4E88" w:rsidP="00AF4E88">
      <w:pPr>
        <w:spacing w:after="0" w:line="240" w:lineRule="auto"/>
      </w:pPr>
      <w:r w:rsidRPr="00AF4E88">
        <w:t xml:space="preserve">Izabela </w:t>
      </w:r>
      <w:proofErr w:type="spellStart"/>
      <w:r w:rsidRPr="00AF4E88">
        <w:t>Chamczyk</w:t>
      </w:r>
      <w:proofErr w:type="spellEnd"/>
      <w:r w:rsidRPr="00AF4E88">
        <w:t xml:space="preserve">, 03 z cyklu </w:t>
      </w:r>
      <w:proofErr w:type="spellStart"/>
      <w:r w:rsidRPr="00AF4E88">
        <w:t>Toxic</w:t>
      </w:r>
      <w:proofErr w:type="spellEnd"/>
      <w:r w:rsidRPr="00AF4E88">
        <w:t xml:space="preserve"> malarstwo </w:t>
      </w:r>
      <w:proofErr w:type="spellStart"/>
      <w:r w:rsidRPr="00AF4E88">
        <w:t>performatywne</w:t>
      </w:r>
      <w:proofErr w:type="spellEnd"/>
      <w:r w:rsidRPr="00AF4E88">
        <w:t>, 2020</w:t>
      </w:r>
      <w:r>
        <w:t>, Muzeum Narodowe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 w:rsidRPr="00AF4E88">
        <w:t xml:space="preserve">5. </w:t>
      </w:r>
    </w:p>
    <w:p w:rsidR="00AF4E88" w:rsidRDefault="00AF4E88" w:rsidP="00AF4E88">
      <w:pPr>
        <w:spacing w:after="0" w:line="240" w:lineRule="auto"/>
      </w:pPr>
      <w:r w:rsidRPr="00AF4E88">
        <w:t xml:space="preserve">Jan Jaromir </w:t>
      </w:r>
      <w:proofErr w:type="spellStart"/>
      <w:r w:rsidRPr="00AF4E88">
        <w:t>Aleksiun</w:t>
      </w:r>
      <w:proofErr w:type="spellEnd"/>
      <w:r w:rsidRPr="00AF4E88">
        <w:t>, Cykl</w:t>
      </w:r>
      <w:bookmarkStart w:id="0" w:name="_GoBack"/>
      <w:bookmarkEnd w:id="0"/>
      <w:r w:rsidRPr="00AF4E88">
        <w:t xml:space="preserve"> Motyw dalekowschodni, Zwiedzanie kimona, 2011</w:t>
      </w:r>
      <w:r>
        <w:t>, Muzeum Narodowe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 w:rsidRPr="00AF4E88">
        <w:t xml:space="preserve">6. </w:t>
      </w:r>
    </w:p>
    <w:p w:rsidR="00AF4E88" w:rsidRDefault="00AF4E88" w:rsidP="00AF4E88">
      <w:pPr>
        <w:spacing w:after="0" w:line="240" w:lineRule="auto"/>
      </w:pPr>
      <w:r w:rsidRPr="00AF4E88">
        <w:t xml:space="preserve">Janina </w:t>
      </w:r>
      <w:proofErr w:type="spellStart"/>
      <w:r w:rsidRPr="00AF4E88">
        <w:t>Myrono</w:t>
      </w:r>
      <w:r>
        <w:t>v</w:t>
      </w:r>
      <w:r w:rsidRPr="00AF4E88">
        <w:t>a</w:t>
      </w:r>
      <w:proofErr w:type="spellEnd"/>
      <w:r w:rsidRPr="00AF4E88">
        <w:t xml:space="preserve">, Winner z cyklu Greek </w:t>
      </w:r>
      <w:proofErr w:type="spellStart"/>
      <w:r w:rsidRPr="00AF4E88">
        <w:t>Group</w:t>
      </w:r>
      <w:proofErr w:type="spellEnd"/>
      <w:r w:rsidRPr="00AF4E88">
        <w:t>, 2019</w:t>
      </w:r>
      <w:r>
        <w:t>, Muzeum Narodowe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 w:rsidRPr="00AF4E88">
        <w:t xml:space="preserve">7. </w:t>
      </w:r>
    </w:p>
    <w:p w:rsidR="00AF4E88" w:rsidRDefault="00AF4E88" w:rsidP="00AF4E88">
      <w:pPr>
        <w:spacing w:after="0" w:line="240" w:lineRule="auto"/>
      </w:pPr>
      <w:proofErr w:type="spellStart"/>
      <w:r w:rsidRPr="00AF4E88">
        <w:t>Kōji</w:t>
      </w:r>
      <w:proofErr w:type="spellEnd"/>
      <w:r w:rsidRPr="00AF4E88">
        <w:t xml:space="preserve"> </w:t>
      </w:r>
      <w:proofErr w:type="spellStart"/>
      <w:r w:rsidRPr="00AF4E88">
        <w:t>Kamoji</w:t>
      </w:r>
      <w:proofErr w:type="spellEnd"/>
      <w:r w:rsidRPr="00AF4E88">
        <w:t>, Kamień, wiatr, woda i linia nr 2, 2023</w:t>
      </w:r>
      <w:r>
        <w:t>, Muzeum Narodowe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 w:rsidRPr="00AF4E88">
        <w:t xml:space="preserve">8. </w:t>
      </w:r>
    </w:p>
    <w:p w:rsidR="00AF4E88" w:rsidRDefault="00AF4E88" w:rsidP="00AF4E88">
      <w:pPr>
        <w:spacing w:after="0" w:line="240" w:lineRule="auto"/>
      </w:pPr>
      <w:r w:rsidRPr="00AF4E88">
        <w:t xml:space="preserve">Mariusz </w:t>
      </w:r>
      <w:proofErr w:type="spellStart"/>
      <w:r w:rsidRPr="00AF4E88">
        <w:t>Tarkawian</w:t>
      </w:r>
      <w:proofErr w:type="spellEnd"/>
      <w:r w:rsidRPr="00AF4E88">
        <w:t>, Leksykon, 2014</w:t>
      </w:r>
      <w:r>
        <w:t>–</w:t>
      </w:r>
      <w:r w:rsidRPr="00AF4E88">
        <w:t>2015</w:t>
      </w:r>
      <w:r>
        <w:t>, Muzeum Narodowe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 w:rsidRPr="00AF4E88">
        <w:t xml:space="preserve">9. </w:t>
      </w:r>
    </w:p>
    <w:p w:rsidR="00AF4E88" w:rsidRDefault="00AF4E88" w:rsidP="00AF4E88">
      <w:pPr>
        <w:spacing w:after="0" w:line="240" w:lineRule="auto"/>
      </w:pPr>
      <w:r w:rsidRPr="00AF4E88">
        <w:t>Nicolas Grospierre, z cyklu Litewski Przystanek autobusowy nr 1 (b), 2003</w:t>
      </w:r>
      <w:r>
        <w:t>, Muzeum Narodowe we Wrocławiu</w:t>
      </w:r>
    </w:p>
    <w:p w:rsidR="00AF4E88" w:rsidRDefault="00AF4E88" w:rsidP="00AF4E88">
      <w:pPr>
        <w:spacing w:after="0" w:line="240" w:lineRule="auto"/>
      </w:pPr>
    </w:p>
    <w:p w:rsidR="00AF4E88" w:rsidRDefault="00AF4E88" w:rsidP="00AF4E88">
      <w:pPr>
        <w:spacing w:after="0" w:line="240" w:lineRule="auto"/>
      </w:pPr>
      <w:r w:rsidRPr="00AF4E88">
        <w:t xml:space="preserve">10. </w:t>
      </w:r>
    </w:p>
    <w:p w:rsidR="00AF4E88" w:rsidRDefault="00AF4E88" w:rsidP="00AF4E88">
      <w:pPr>
        <w:spacing w:after="0" w:line="240" w:lineRule="auto"/>
      </w:pPr>
      <w:r w:rsidRPr="00AF4E88">
        <w:t xml:space="preserve">Xawery Wolski, </w:t>
      </w:r>
      <w:proofErr w:type="spellStart"/>
      <w:r w:rsidRPr="00AF4E88">
        <w:t>Dibujo</w:t>
      </w:r>
      <w:proofErr w:type="spellEnd"/>
      <w:r w:rsidRPr="00AF4E88">
        <w:t xml:space="preserve"> </w:t>
      </w:r>
      <w:proofErr w:type="spellStart"/>
      <w:r w:rsidRPr="00AF4E88">
        <w:t>XXXIVc</w:t>
      </w:r>
      <w:proofErr w:type="spellEnd"/>
      <w:r w:rsidRPr="00AF4E88">
        <w:t>, 2004</w:t>
      </w:r>
      <w:r>
        <w:t>, Muzeum Narodowe we Wrocławiu</w:t>
      </w:r>
    </w:p>
    <w:sectPr w:rsidR="00AF4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24"/>
    <w:rsid w:val="00663DB7"/>
    <w:rsid w:val="00AD1824"/>
    <w:rsid w:val="00AF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2C224-CF41-414A-A425-5E1BF0D3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2</cp:revision>
  <dcterms:created xsi:type="dcterms:W3CDTF">2024-09-06T12:14:00Z</dcterms:created>
  <dcterms:modified xsi:type="dcterms:W3CDTF">2024-09-06T12:19:00Z</dcterms:modified>
</cp:coreProperties>
</file>